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1A" w:rsidRPr="00FE3D1A" w:rsidRDefault="00FE3D1A" w:rsidP="00FE3D1A">
      <w:pPr>
        <w:jc w:val="center"/>
        <w:rPr>
          <w:rFonts w:ascii="Times New Roman" w:hAnsi="Times New Roman"/>
          <w:b/>
        </w:rPr>
      </w:pPr>
      <w:r w:rsidRPr="00FE3D1A">
        <w:rPr>
          <w:rFonts w:ascii="Times New Roman" w:hAnsi="Times New Roman"/>
          <w:b/>
        </w:rPr>
        <w:t>Вопросы первого этапа</w:t>
      </w:r>
    </w:p>
    <w:p w:rsidR="00FE3D1A" w:rsidRPr="00FE3D1A" w:rsidRDefault="00FE3D1A" w:rsidP="00FE3D1A">
      <w:pPr>
        <w:jc w:val="center"/>
        <w:rPr>
          <w:rFonts w:ascii="Times New Roman" w:hAnsi="Times New Roman"/>
          <w:b/>
        </w:rPr>
      </w:pPr>
      <w:r w:rsidRPr="00FE3D1A">
        <w:rPr>
          <w:rFonts w:ascii="Times New Roman" w:hAnsi="Times New Roman"/>
          <w:b/>
        </w:rPr>
        <w:t>XV</w:t>
      </w:r>
      <w:r w:rsidR="00D24634">
        <w:rPr>
          <w:rFonts w:ascii="Times New Roman" w:hAnsi="Times New Roman"/>
          <w:b/>
          <w:lang w:val="en-US"/>
        </w:rPr>
        <w:t>I</w:t>
      </w:r>
      <w:r w:rsidR="000C5837">
        <w:rPr>
          <w:rFonts w:ascii="Times New Roman" w:hAnsi="Times New Roman"/>
          <w:b/>
          <w:lang w:val="en-US"/>
        </w:rPr>
        <w:t>I</w:t>
      </w:r>
      <w:r w:rsidRPr="00FE3D1A">
        <w:rPr>
          <w:rFonts w:ascii="Times New Roman" w:hAnsi="Times New Roman"/>
          <w:b/>
        </w:rPr>
        <w:t xml:space="preserve"> Тюменского областного конкурса </w:t>
      </w:r>
      <w:r w:rsidRPr="00FE3D1A">
        <w:rPr>
          <w:rFonts w:ascii="Times New Roman" w:eastAsia="Times New Roman" w:hAnsi="Times New Roman"/>
          <w:b/>
        </w:rPr>
        <w:t>«Юрист-профессионал Тюменской области»</w:t>
      </w:r>
    </w:p>
    <w:p w:rsidR="00217230" w:rsidRPr="00526F5C" w:rsidRDefault="00217230" w:rsidP="00217230">
      <w:pPr>
        <w:jc w:val="center"/>
        <w:rPr>
          <w:rFonts w:ascii="Times New Roman" w:hAnsi="Times New Roman"/>
          <w:u w:val="single"/>
        </w:rPr>
      </w:pPr>
      <w:r w:rsidRPr="00526F5C">
        <w:rPr>
          <w:rFonts w:ascii="Times New Roman" w:hAnsi="Times New Roman"/>
          <w:u w:val="single"/>
        </w:rPr>
        <w:t>I</w:t>
      </w:r>
      <w:r w:rsidR="00DD67E6" w:rsidRPr="00526F5C">
        <w:rPr>
          <w:rFonts w:ascii="Times New Roman" w:hAnsi="Times New Roman"/>
          <w:u w:val="single"/>
        </w:rPr>
        <w:t>I</w:t>
      </w:r>
      <w:r w:rsidRPr="00526F5C">
        <w:rPr>
          <w:rFonts w:ascii="Times New Roman" w:hAnsi="Times New Roman"/>
          <w:u w:val="single"/>
        </w:rPr>
        <w:t xml:space="preserve"> группа участников</w:t>
      </w:r>
    </w:p>
    <w:p w:rsidR="00FE3D1A" w:rsidRPr="00FE3D1A" w:rsidRDefault="00FE3D1A" w:rsidP="00217230">
      <w:pPr>
        <w:pStyle w:val="ConsPlusTitle"/>
        <w:widowControl/>
        <w:spacing w:before="120"/>
        <w:jc w:val="center"/>
        <w:outlineLvl w:val="0"/>
        <w:rPr>
          <w:b w:val="0"/>
          <w:i/>
        </w:rPr>
      </w:pPr>
      <w:r w:rsidRPr="00FE3D1A">
        <w:rPr>
          <w:b w:val="0"/>
          <w:i/>
        </w:rPr>
        <w:t xml:space="preserve">Выделите правильный ответ цветом (например, </w:t>
      </w:r>
      <w:r w:rsidRPr="00FE3D1A">
        <w:rPr>
          <w:b w:val="0"/>
          <w:i/>
          <w:highlight w:val="yellow"/>
        </w:rPr>
        <w:t>а) вариант ответа…</w:t>
      </w:r>
      <w:r w:rsidRPr="00FE3D1A">
        <w:rPr>
          <w:b w:val="0"/>
          <w:i/>
        </w:rPr>
        <w:t>)</w:t>
      </w:r>
    </w:p>
    <w:p w:rsidR="004529EF" w:rsidRPr="00FE3D1A" w:rsidRDefault="004529EF">
      <w:pPr>
        <w:rPr>
          <w:rFonts w:ascii="Times New Roman" w:hAnsi="Times New Roman"/>
        </w:rPr>
      </w:pPr>
    </w:p>
    <w:p w:rsidR="00FE3D1A" w:rsidRPr="007A6095" w:rsidRDefault="00A964E9" w:rsidP="00A964E9">
      <w:pPr>
        <w:pStyle w:val="a5"/>
        <w:numPr>
          <w:ilvl w:val="0"/>
          <w:numId w:val="1"/>
        </w:numPr>
        <w:autoSpaceDE w:val="0"/>
        <w:autoSpaceDN w:val="0"/>
        <w:adjustRightInd w:val="0"/>
        <w:rPr>
          <w:rFonts w:ascii="Times New Roman" w:hAnsi="Times New Roman"/>
          <w:b/>
        </w:rPr>
      </w:pPr>
      <w:r w:rsidRPr="00A964E9">
        <w:rPr>
          <w:rFonts w:ascii="Times New Roman" w:hAnsi="Times New Roman"/>
          <w:b/>
        </w:rPr>
        <w:t>Способ выражения вовне юридических правил поведения</w:t>
      </w:r>
      <w:r w:rsidR="00FE3D1A" w:rsidRPr="007A6095">
        <w:rPr>
          <w:rFonts w:ascii="Times New Roman" w:hAnsi="Times New Roman"/>
          <w:b/>
        </w:rPr>
        <w:t>:</w:t>
      </w:r>
    </w:p>
    <w:p w:rsidR="00A964E9" w:rsidRPr="008509BC" w:rsidRDefault="00A964E9" w:rsidP="00A964E9">
      <w:pPr>
        <w:pStyle w:val="a5"/>
        <w:numPr>
          <w:ilvl w:val="0"/>
          <w:numId w:val="2"/>
        </w:numPr>
        <w:rPr>
          <w:rFonts w:ascii="Times New Roman" w:hAnsi="Times New Roman"/>
        </w:rPr>
      </w:pPr>
      <w:r w:rsidRPr="008509BC">
        <w:rPr>
          <w:rFonts w:ascii="Times New Roman" w:hAnsi="Times New Roman"/>
        </w:rPr>
        <w:t>форма права;</w:t>
      </w:r>
    </w:p>
    <w:p w:rsidR="00A964E9" w:rsidRPr="008509BC" w:rsidRDefault="00A964E9" w:rsidP="00A964E9">
      <w:pPr>
        <w:pStyle w:val="a5"/>
        <w:numPr>
          <w:ilvl w:val="0"/>
          <w:numId w:val="2"/>
        </w:numPr>
        <w:rPr>
          <w:rFonts w:ascii="Times New Roman" w:hAnsi="Times New Roman"/>
        </w:rPr>
      </w:pPr>
      <w:r w:rsidRPr="008509BC">
        <w:rPr>
          <w:rFonts w:ascii="Times New Roman" w:hAnsi="Times New Roman"/>
        </w:rPr>
        <w:t>источник права;</w:t>
      </w:r>
    </w:p>
    <w:p w:rsidR="00A964E9" w:rsidRPr="008509BC" w:rsidRDefault="00A964E9" w:rsidP="00A964E9">
      <w:pPr>
        <w:pStyle w:val="a5"/>
        <w:numPr>
          <w:ilvl w:val="0"/>
          <w:numId w:val="2"/>
        </w:numPr>
        <w:rPr>
          <w:rFonts w:ascii="Times New Roman" w:hAnsi="Times New Roman"/>
        </w:rPr>
      </w:pPr>
      <w:r w:rsidRPr="008509BC">
        <w:rPr>
          <w:rFonts w:ascii="Times New Roman" w:hAnsi="Times New Roman"/>
        </w:rPr>
        <w:t>юридический прецедент;</w:t>
      </w:r>
    </w:p>
    <w:p w:rsidR="00FE3D1A" w:rsidRPr="008509BC" w:rsidRDefault="00A964E9" w:rsidP="00A964E9">
      <w:pPr>
        <w:pStyle w:val="a5"/>
        <w:numPr>
          <w:ilvl w:val="0"/>
          <w:numId w:val="2"/>
        </w:numPr>
        <w:rPr>
          <w:rFonts w:ascii="Times New Roman" w:hAnsi="Times New Roman"/>
        </w:rPr>
      </w:pPr>
      <w:r w:rsidRPr="008509BC">
        <w:rPr>
          <w:rFonts w:ascii="Times New Roman" w:hAnsi="Times New Roman"/>
        </w:rPr>
        <w:t>правовой обычай.</w:t>
      </w:r>
    </w:p>
    <w:p w:rsidR="00FE3D1A" w:rsidRPr="008509BC" w:rsidRDefault="00FE3D1A" w:rsidP="00FE3D1A">
      <w:pPr>
        <w:rPr>
          <w:rFonts w:ascii="Times New Roman" w:hAnsi="Times New Roman"/>
        </w:rPr>
      </w:pPr>
    </w:p>
    <w:p w:rsidR="000C5837" w:rsidRPr="008509BC" w:rsidRDefault="004932D2" w:rsidP="004932D2">
      <w:pPr>
        <w:pStyle w:val="a5"/>
        <w:numPr>
          <w:ilvl w:val="0"/>
          <w:numId w:val="1"/>
        </w:numPr>
        <w:autoSpaceDE w:val="0"/>
        <w:autoSpaceDN w:val="0"/>
        <w:adjustRightInd w:val="0"/>
        <w:rPr>
          <w:rFonts w:ascii="Times New Roman" w:hAnsi="Times New Roman"/>
          <w:b/>
        </w:rPr>
      </w:pPr>
      <w:r w:rsidRPr="008509BC">
        <w:rPr>
          <w:rFonts w:ascii="Times New Roman" w:hAnsi="Times New Roman"/>
          <w:b/>
        </w:rPr>
        <w:t>Способ изложения правовых норм в статьях нормативного акта, когда в статье нормативного акта содержаться все элементы правовой нормы, называется</w:t>
      </w:r>
      <w:r w:rsidR="000C5837" w:rsidRPr="008509BC">
        <w:rPr>
          <w:rFonts w:ascii="Times New Roman" w:hAnsi="Times New Roman"/>
          <w:b/>
        </w:rPr>
        <w:t>:</w:t>
      </w:r>
    </w:p>
    <w:p w:rsidR="004932D2" w:rsidRPr="008509BC" w:rsidRDefault="004932D2" w:rsidP="004932D2">
      <w:pPr>
        <w:pStyle w:val="a5"/>
        <w:numPr>
          <w:ilvl w:val="0"/>
          <w:numId w:val="23"/>
        </w:numPr>
        <w:rPr>
          <w:rFonts w:ascii="Times New Roman" w:hAnsi="Times New Roman"/>
        </w:rPr>
      </w:pPr>
      <w:r w:rsidRPr="008509BC">
        <w:rPr>
          <w:rFonts w:ascii="Times New Roman" w:hAnsi="Times New Roman"/>
        </w:rPr>
        <w:t>сложным;</w:t>
      </w:r>
    </w:p>
    <w:p w:rsidR="004932D2" w:rsidRPr="008509BC" w:rsidRDefault="004932D2" w:rsidP="004932D2">
      <w:pPr>
        <w:pStyle w:val="a5"/>
        <w:numPr>
          <w:ilvl w:val="0"/>
          <w:numId w:val="23"/>
        </w:numPr>
        <w:rPr>
          <w:rFonts w:ascii="Times New Roman" w:hAnsi="Times New Roman"/>
        </w:rPr>
      </w:pPr>
      <w:r w:rsidRPr="008509BC">
        <w:rPr>
          <w:rFonts w:ascii="Times New Roman" w:hAnsi="Times New Roman"/>
        </w:rPr>
        <w:t>бланкетным;</w:t>
      </w:r>
    </w:p>
    <w:p w:rsidR="004932D2" w:rsidRPr="008509BC" w:rsidRDefault="004932D2" w:rsidP="004932D2">
      <w:pPr>
        <w:pStyle w:val="a5"/>
        <w:numPr>
          <w:ilvl w:val="0"/>
          <w:numId w:val="23"/>
        </w:numPr>
        <w:rPr>
          <w:rFonts w:ascii="Times New Roman" w:hAnsi="Times New Roman"/>
        </w:rPr>
      </w:pPr>
      <w:r w:rsidRPr="008509BC">
        <w:rPr>
          <w:rFonts w:ascii="Times New Roman" w:hAnsi="Times New Roman"/>
        </w:rPr>
        <w:t>прямым;</w:t>
      </w:r>
    </w:p>
    <w:p w:rsidR="000C5837" w:rsidRPr="008509BC" w:rsidRDefault="004932D2" w:rsidP="004932D2">
      <w:pPr>
        <w:pStyle w:val="a5"/>
        <w:numPr>
          <w:ilvl w:val="0"/>
          <w:numId w:val="23"/>
        </w:numPr>
        <w:rPr>
          <w:rFonts w:ascii="Times New Roman" w:hAnsi="Times New Roman"/>
        </w:rPr>
      </w:pPr>
      <w:r w:rsidRPr="008509BC">
        <w:rPr>
          <w:rFonts w:ascii="Times New Roman" w:hAnsi="Times New Roman"/>
        </w:rPr>
        <w:t>отсылочным.</w:t>
      </w:r>
    </w:p>
    <w:p w:rsidR="000C5837" w:rsidRPr="008509BC" w:rsidRDefault="000C5837" w:rsidP="00FE3D1A">
      <w:pPr>
        <w:rPr>
          <w:rFonts w:ascii="Times New Roman" w:hAnsi="Times New Roman"/>
        </w:rPr>
      </w:pPr>
    </w:p>
    <w:p w:rsidR="000C5837" w:rsidRPr="008509BC" w:rsidRDefault="004932D2" w:rsidP="004932D2">
      <w:pPr>
        <w:pStyle w:val="a5"/>
        <w:numPr>
          <w:ilvl w:val="0"/>
          <w:numId w:val="1"/>
        </w:numPr>
        <w:autoSpaceDE w:val="0"/>
        <w:autoSpaceDN w:val="0"/>
        <w:adjustRightInd w:val="0"/>
        <w:rPr>
          <w:rFonts w:ascii="Times New Roman" w:hAnsi="Times New Roman"/>
          <w:b/>
        </w:rPr>
      </w:pPr>
      <w:r w:rsidRPr="008509BC">
        <w:rPr>
          <w:rFonts w:ascii="Times New Roman" w:hAnsi="Times New Roman"/>
          <w:b/>
        </w:rPr>
        <w:t>С какого возраста можно заниматься предпринимательской деятельностью:</w:t>
      </w:r>
    </w:p>
    <w:p w:rsidR="004932D2" w:rsidRPr="008509BC" w:rsidRDefault="004932D2" w:rsidP="004932D2">
      <w:pPr>
        <w:pStyle w:val="a5"/>
        <w:numPr>
          <w:ilvl w:val="0"/>
          <w:numId w:val="24"/>
        </w:numPr>
        <w:rPr>
          <w:rFonts w:ascii="Times New Roman" w:hAnsi="Times New Roman"/>
        </w:rPr>
      </w:pPr>
      <w:r w:rsidRPr="008509BC">
        <w:rPr>
          <w:rFonts w:ascii="Times New Roman" w:hAnsi="Times New Roman"/>
        </w:rPr>
        <w:t>с 14 лет с согласия с родителей;</w:t>
      </w:r>
    </w:p>
    <w:p w:rsidR="004932D2" w:rsidRPr="008509BC" w:rsidRDefault="004932D2" w:rsidP="004932D2">
      <w:pPr>
        <w:pStyle w:val="a5"/>
        <w:numPr>
          <w:ilvl w:val="0"/>
          <w:numId w:val="24"/>
        </w:numPr>
        <w:rPr>
          <w:rFonts w:ascii="Times New Roman" w:hAnsi="Times New Roman"/>
        </w:rPr>
      </w:pPr>
      <w:r w:rsidRPr="008509BC">
        <w:rPr>
          <w:rFonts w:ascii="Times New Roman" w:hAnsi="Times New Roman"/>
        </w:rPr>
        <w:t>с 15 лет;</w:t>
      </w:r>
    </w:p>
    <w:p w:rsidR="004932D2" w:rsidRPr="008509BC" w:rsidRDefault="004932D2" w:rsidP="004932D2">
      <w:pPr>
        <w:pStyle w:val="a5"/>
        <w:numPr>
          <w:ilvl w:val="0"/>
          <w:numId w:val="24"/>
        </w:numPr>
        <w:rPr>
          <w:rFonts w:ascii="Times New Roman" w:hAnsi="Times New Roman"/>
        </w:rPr>
      </w:pPr>
      <w:r w:rsidRPr="008509BC">
        <w:rPr>
          <w:rFonts w:ascii="Times New Roman" w:hAnsi="Times New Roman"/>
        </w:rPr>
        <w:t xml:space="preserve">с 16 лет;   </w:t>
      </w:r>
    </w:p>
    <w:p w:rsidR="000C5837" w:rsidRPr="008509BC" w:rsidRDefault="004932D2" w:rsidP="004932D2">
      <w:pPr>
        <w:pStyle w:val="a5"/>
        <w:numPr>
          <w:ilvl w:val="0"/>
          <w:numId w:val="24"/>
        </w:numPr>
        <w:rPr>
          <w:rFonts w:ascii="Times New Roman" w:hAnsi="Times New Roman"/>
        </w:rPr>
      </w:pPr>
      <w:r w:rsidRPr="008509BC">
        <w:rPr>
          <w:rFonts w:ascii="Times New Roman" w:hAnsi="Times New Roman"/>
        </w:rPr>
        <w:t>с 18 лет.</w:t>
      </w:r>
    </w:p>
    <w:p w:rsidR="000C5837" w:rsidRPr="008509BC" w:rsidRDefault="000C5837" w:rsidP="00FE3D1A">
      <w:pPr>
        <w:rPr>
          <w:rFonts w:ascii="Times New Roman" w:hAnsi="Times New Roman"/>
        </w:rPr>
      </w:pPr>
    </w:p>
    <w:p w:rsidR="000C5837" w:rsidRPr="008509BC" w:rsidRDefault="004932D2" w:rsidP="004932D2">
      <w:pPr>
        <w:pStyle w:val="a5"/>
        <w:numPr>
          <w:ilvl w:val="0"/>
          <w:numId w:val="1"/>
        </w:numPr>
        <w:autoSpaceDE w:val="0"/>
        <w:autoSpaceDN w:val="0"/>
        <w:adjustRightInd w:val="0"/>
        <w:rPr>
          <w:rFonts w:ascii="Times New Roman" w:hAnsi="Times New Roman"/>
          <w:b/>
        </w:rPr>
      </w:pPr>
      <w:r w:rsidRPr="008509BC">
        <w:rPr>
          <w:rFonts w:ascii="Times New Roman" w:hAnsi="Times New Roman"/>
          <w:b/>
        </w:rPr>
        <w:t>Невозможность исполнения прекращает обязательство</w:t>
      </w:r>
      <w:r w:rsidR="000C5837" w:rsidRPr="008509BC">
        <w:rPr>
          <w:rFonts w:ascii="Times New Roman" w:hAnsi="Times New Roman"/>
          <w:b/>
        </w:rPr>
        <w:t>:</w:t>
      </w:r>
    </w:p>
    <w:p w:rsidR="004932D2" w:rsidRPr="008509BC" w:rsidRDefault="004932D2" w:rsidP="004932D2">
      <w:pPr>
        <w:pStyle w:val="a5"/>
        <w:numPr>
          <w:ilvl w:val="0"/>
          <w:numId w:val="25"/>
        </w:numPr>
        <w:rPr>
          <w:rFonts w:ascii="Times New Roman" w:hAnsi="Times New Roman"/>
        </w:rPr>
      </w:pPr>
      <w:r w:rsidRPr="008509BC">
        <w:rPr>
          <w:rFonts w:ascii="Times New Roman" w:hAnsi="Times New Roman"/>
        </w:rPr>
        <w:t>во всех случаях;</w:t>
      </w:r>
    </w:p>
    <w:p w:rsidR="004932D2" w:rsidRPr="008509BC" w:rsidRDefault="004932D2" w:rsidP="004932D2">
      <w:pPr>
        <w:pStyle w:val="a5"/>
        <w:numPr>
          <w:ilvl w:val="0"/>
          <w:numId w:val="25"/>
        </w:numPr>
        <w:rPr>
          <w:rFonts w:ascii="Times New Roman" w:hAnsi="Times New Roman"/>
        </w:rPr>
      </w:pPr>
      <w:r w:rsidRPr="008509BC">
        <w:rPr>
          <w:rFonts w:ascii="Times New Roman" w:hAnsi="Times New Roman"/>
        </w:rPr>
        <w:t>в случаях, предусмотренным законно и договором;</w:t>
      </w:r>
    </w:p>
    <w:p w:rsidR="004932D2" w:rsidRPr="008509BC" w:rsidRDefault="004932D2" w:rsidP="004932D2">
      <w:pPr>
        <w:pStyle w:val="a5"/>
        <w:numPr>
          <w:ilvl w:val="0"/>
          <w:numId w:val="25"/>
        </w:numPr>
        <w:rPr>
          <w:rFonts w:ascii="Times New Roman" w:hAnsi="Times New Roman"/>
        </w:rPr>
      </w:pPr>
      <w:r w:rsidRPr="008509BC">
        <w:rPr>
          <w:rFonts w:ascii="Times New Roman" w:hAnsi="Times New Roman"/>
        </w:rPr>
        <w:t>в случаях, предусмотренных законом;</w:t>
      </w:r>
    </w:p>
    <w:p w:rsidR="000C5837" w:rsidRPr="008509BC" w:rsidRDefault="004932D2" w:rsidP="004932D2">
      <w:pPr>
        <w:pStyle w:val="a5"/>
        <w:numPr>
          <w:ilvl w:val="0"/>
          <w:numId w:val="25"/>
        </w:numPr>
        <w:rPr>
          <w:rFonts w:ascii="Times New Roman" w:hAnsi="Times New Roman"/>
        </w:rPr>
      </w:pPr>
      <w:r w:rsidRPr="008509BC">
        <w:rPr>
          <w:rFonts w:ascii="Times New Roman" w:hAnsi="Times New Roman"/>
        </w:rPr>
        <w:t>если она вызвана обстоятельством, за которое ни одна из сторон не отвечает.</w:t>
      </w:r>
    </w:p>
    <w:p w:rsidR="000C5837" w:rsidRPr="008509BC" w:rsidRDefault="000C5837" w:rsidP="00FE3D1A">
      <w:pPr>
        <w:rPr>
          <w:rFonts w:ascii="Times New Roman" w:hAnsi="Times New Roman"/>
        </w:rPr>
      </w:pPr>
    </w:p>
    <w:p w:rsidR="000C5837" w:rsidRPr="008509BC" w:rsidRDefault="00251073" w:rsidP="00251073">
      <w:pPr>
        <w:pStyle w:val="a5"/>
        <w:numPr>
          <w:ilvl w:val="0"/>
          <w:numId w:val="1"/>
        </w:numPr>
        <w:autoSpaceDE w:val="0"/>
        <w:autoSpaceDN w:val="0"/>
        <w:adjustRightInd w:val="0"/>
        <w:rPr>
          <w:rFonts w:ascii="Times New Roman" w:hAnsi="Times New Roman"/>
          <w:b/>
        </w:rPr>
      </w:pPr>
      <w:r w:rsidRPr="008509BC">
        <w:rPr>
          <w:rFonts w:ascii="Times New Roman" w:hAnsi="Times New Roman"/>
          <w:b/>
        </w:rPr>
        <w:t>Представителем в арбит</w:t>
      </w:r>
      <w:r w:rsidR="002C76F5">
        <w:rPr>
          <w:rFonts w:ascii="Times New Roman" w:hAnsi="Times New Roman"/>
          <w:b/>
        </w:rPr>
        <w:t>ражном суде по делу может быть</w:t>
      </w:r>
      <w:r w:rsidR="000C5837" w:rsidRPr="008509BC">
        <w:rPr>
          <w:rFonts w:ascii="Times New Roman" w:hAnsi="Times New Roman"/>
          <w:b/>
        </w:rPr>
        <w:t>:</w:t>
      </w:r>
    </w:p>
    <w:p w:rsidR="00F761A1" w:rsidRPr="008509BC" w:rsidRDefault="00F761A1" w:rsidP="00F761A1">
      <w:pPr>
        <w:pStyle w:val="a5"/>
        <w:numPr>
          <w:ilvl w:val="0"/>
          <w:numId w:val="26"/>
        </w:numPr>
        <w:rPr>
          <w:rFonts w:ascii="Times New Roman" w:hAnsi="Times New Roman"/>
        </w:rPr>
      </w:pPr>
      <w:r w:rsidRPr="008509BC">
        <w:rPr>
          <w:rFonts w:ascii="Times New Roman" w:hAnsi="Times New Roman"/>
        </w:rPr>
        <w:t>любое дееспособное лицо;</w:t>
      </w:r>
    </w:p>
    <w:p w:rsidR="00F761A1" w:rsidRPr="008509BC" w:rsidRDefault="00F761A1" w:rsidP="00F761A1">
      <w:pPr>
        <w:pStyle w:val="a5"/>
        <w:numPr>
          <w:ilvl w:val="0"/>
          <w:numId w:val="26"/>
        </w:numPr>
        <w:rPr>
          <w:rFonts w:ascii="Times New Roman" w:hAnsi="Times New Roman"/>
        </w:rPr>
      </w:pPr>
      <w:r w:rsidRPr="008509BC">
        <w:rPr>
          <w:rFonts w:ascii="Times New Roman" w:hAnsi="Times New Roman"/>
        </w:rPr>
        <w:t>только лицо, имеющее высшее юридическое образование;</w:t>
      </w:r>
    </w:p>
    <w:p w:rsidR="00F761A1" w:rsidRPr="008509BC" w:rsidRDefault="00F761A1" w:rsidP="00F761A1">
      <w:pPr>
        <w:pStyle w:val="a5"/>
        <w:numPr>
          <w:ilvl w:val="0"/>
          <w:numId w:val="26"/>
        </w:numPr>
        <w:rPr>
          <w:rFonts w:ascii="Times New Roman" w:hAnsi="Times New Roman"/>
        </w:rPr>
      </w:pPr>
      <w:r w:rsidRPr="008509BC">
        <w:rPr>
          <w:rFonts w:ascii="Times New Roman" w:hAnsi="Times New Roman"/>
        </w:rPr>
        <w:t>только адвокат и никто другой;</w:t>
      </w:r>
    </w:p>
    <w:p w:rsidR="000C5837" w:rsidRPr="008509BC" w:rsidRDefault="00F761A1" w:rsidP="00F761A1">
      <w:pPr>
        <w:pStyle w:val="a5"/>
        <w:numPr>
          <w:ilvl w:val="0"/>
          <w:numId w:val="26"/>
        </w:numPr>
        <w:rPr>
          <w:rFonts w:ascii="Times New Roman" w:hAnsi="Times New Roman"/>
        </w:rPr>
      </w:pPr>
      <w:r w:rsidRPr="008509BC">
        <w:rPr>
          <w:rFonts w:ascii="Times New Roman" w:hAnsi="Times New Roman"/>
        </w:rPr>
        <w:t>любое дееспособное лицо, имеющее надлежаще оформленные полномочия, за исключением тех, кто не может быть представителем в силу указания закона любое лицо.</w:t>
      </w:r>
    </w:p>
    <w:p w:rsidR="00B259CB" w:rsidRPr="008509BC" w:rsidRDefault="00B259CB" w:rsidP="000C5837">
      <w:pPr>
        <w:rPr>
          <w:rFonts w:ascii="Times New Roman" w:hAnsi="Times New Roman"/>
        </w:rPr>
      </w:pPr>
    </w:p>
    <w:p w:rsidR="000C5837" w:rsidRPr="008509BC" w:rsidRDefault="00F761A1" w:rsidP="00F761A1">
      <w:pPr>
        <w:pStyle w:val="a5"/>
        <w:numPr>
          <w:ilvl w:val="0"/>
          <w:numId w:val="1"/>
        </w:numPr>
        <w:autoSpaceDE w:val="0"/>
        <w:autoSpaceDN w:val="0"/>
        <w:adjustRightInd w:val="0"/>
        <w:rPr>
          <w:rFonts w:ascii="Times New Roman" w:hAnsi="Times New Roman"/>
          <w:b/>
        </w:rPr>
      </w:pPr>
      <w:r w:rsidRPr="008509BC">
        <w:rPr>
          <w:rFonts w:ascii="Times New Roman" w:hAnsi="Times New Roman"/>
          <w:b/>
        </w:rPr>
        <w:t>Вред, причиненный судебным приставом-исполнителем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возмещается</w:t>
      </w:r>
      <w:r w:rsidR="000C5837" w:rsidRPr="008509BC">
        <w:rPr>
          <w:rFonts w:ascii="Times New Roman" w:hAnsi="Times New Roman"/>
          <w:b/>
        </w:rPr>
        <w:t>:</w:t>
      </w:r>
    </w:p>
    <w:p w:rsidR="00F761A1" w:rsidRPr="008509BC" w:rsidRDefault="00F761A1" w:rsidP="00F761A1">
      <w:pPr>
        <w:pStyle w:val="a5"/>
        <w:numPr>
          <w:ilvl w:val="0"/>
          <w:numId w:val="27"/>
        </w:numPr>
        <w:rPr>
          <w:rFonts w:ascii="Times New Roman" w:hAnsi="Times New Roman"/>
        </w:rPr>
      </w:pPr>
      <w:r w:rsidRPr="008509BC">
        <w:rPr>
          <w:rFonts w:ascii="Times New Roman" w:hAnsi="Times New Roman"/>
        </w:rPr>
        <w:t>отделом судебных приставов по соответствующему району;</w:t>
      </w:r>
    </w:p>
    <w:p w:rsidR="00F761A1" w:rsidRPr="008509BC" w:rsidRDefault="00F761A1" w:rsidP="00F761A1">
      <w:pPr>
        <w:pStyle w:val="a5"/>
        <w:numPr>
          <w:ilvl w:val="0"/>
          <w:numId w:val="27"/>
        </w:numPr>
        <w:rPr>
          <w:rFonts w:ascii="Times New Roman" w:hAnsi="Times New Roman"/>
        </w:rPr>
      </w:pPr>
      <w:r w:rsidRPr="008509BC">
        <w:rPr>
          <w:rFonts w:ascii="Times New Roman" w:hAnsi="Times New Roman"/>
        </w:rPr>
        <w:t>Управлением Федеральной службы судебных приставов по соответствующему субъекту Российской Федерации;</w:t>
      </w:r>
    </w:p>
    <w:p w:rsidR="00F761A1" w:rsidRPr="008509BC" w:rsidRDefault="00F761A1" w:rsidP="00F761A1">
      <w:pPr>
        <w:pStyle w:val="a5"/>
        <w:numPr>
          <w:ilvl w:val="0"/>
          <w:numId w:val="27"/>
        </w:numPr>
        <w:rPr>
          <w:rFonts w:ascii="Times New Roman" w:hAnsi="Times New Roman"/>
        </w:rPr>
      </w:pPr>
      <w:r w:rsidRPr="008509BC">
        <w:rPr>
          <w:rFonts w:ascii="Times New Roman" w:hAnsi="Times New Roman"/>
        </w:rPr>
        <w:t>Федеральной службой судебных исполнителей;</w:t>
      </w:r>
    </w:p>
    <w:p w:rsidR="000C5837" w:rsidRPr="008509BC" w:rsidRDefault="00F761A1" w:rsidP="00F761A1">
      <w:pPr>
        <w:pStyle w:val="a5"/>
        <w:numPr>
          <w:ilvl w:val="0"/>
          <w:numId w:val="27"/>
        </w:numPr>
        <w:rPr>
          <w:rFonts w:ascii="Times New Roman" w:hAnsi="Times New Roman"/>
        </w:rPr>
      </w:pPr>
      <w:r w:rsidRPr="008509BC">
        <w:rPr>
          <w:rFonts w:ascii="Times New Roman" w:hAnsi="Times New Roman"/>
        </w:rPr>
        <w:t>Российской Федерацией.</w:t>
      </w:r>
    </w:p>
    <w:p w:rsidR="000C5837" w:rsidRPr="008509BC" w:rsidRDefault="000C5837" w:rsidP="000C5837">
      <w:pPr>
        <w:rPr>
          <w:rFonts w:ascii="Times New Roman" w:hAnsi="Times New Roman"/>
        </w:rPr>
      </w:pPr>
    </w:p>
    <w:p w:rsidR="000C5837" w:rsidRPr="008509BC" w:rsidRDefault="0089753A" w:rsidP="0089753A">
      <w:pPr>
        <w:pStyle w:val="a5"/>
        <w:numPr>
          <w:ilvl w:val="0"/>
          <w:numId w:val="1"/>
        </w:numPr>
        <w:autoSpaceDE w:val="0"/>
        <w:autoSpaceDN w:val="0"/>
        <w:adjustRightInd w:val="0"/>
        <w:rPr>
          <w:rFonts w:ascii="Times New Roman" w:hAnsi="Times New Roman"/>
          <w:b/>
        </w:rPr>
      </w:pPr>
      <w:r w:rsidRPr="008509BC">
        <w:rPr>
          <w:rFonts w:ascii="Times New Roman" w:hAnsi="Times New Roman"/>
          <w:b/>
        </w:rPr>
        <w:t>В систему органов государственной власти Тюменской области не входит:</w:t>
      </w:r>
    </w:p>
    <w:p w:rsidR="0089753A" w:rsidRPr="008509BC" w:rsidRDefault="0089753A" w:rsidP="0089753A">
      <w:pPr>
        <w:pStyle w:val="a5"/>
        <w:numPr>
          <w:ilvl w:val="0"/>
          <w:numId w:val="28"/>
        </w:numPr>
        <w:rPr>
          <w:rFonts w:ascii="Times New Roman" w:hAnsi="Times New Roman"/>
        </w:rPr>
      </w:pPr>
      <w:r w:rsidRPr="008509BC">
        <w:rPr>
          <w:rFonts w:ascii="Times New Roman" w:hAnsi="Times New Roman"/>
        </w:rPr>
        <w:t>Губернатор Тюменской области;</w:t>
      </w:r>
    </w:p>
    <w:p w:rsidR="0089753A" w:rsidRPr="008509BC" w:rsidRDefault="0089753A" w:rsidP="0089753A">
      <w:pPr>
        <w:pStyle w:val="a5"/>
        <w:numPr>
          <w:ilvl w:val="0"/>
          <w:numId w:val="28"/>
        </w:numPr>
        <w:rPr>
          <w:rFonts w:ascii="Times New Roman" w:hAnsi="Times New Roman"/>
        </w:rPr>
      </w:pPr>
      <w:r w:rsidRPr="008509BC">
        <w:rPr>
          <w:rFonts w:ascii="Times New Roman" w:hAnsi="Times New Roman"/>
        </w:rPr>
        <w:t>Тюменская областная Дума;</w:t>
      </w:r>
    </w:p>
    <w:p w:rsidR="0089753A" w:rsidRPr="008509BC" w:rsidRDefault="0089753A" w:rsidP="0089753A">
      <w:pPr>
        <w:pStyle w:val="a5"/>
        <w:numPr>
          <w:ilvl w:val="0"/>
          <w:numId w:val="28"/>
        </w:numPr>
        <w:rPr>
          <w:rFonts w:ascii="Times New Roman" w:hAnsi="Times New Roman"/>
        </w:rPr>
      </w:pPr>
      <w:r w:rsidRPr="008509BC">
        <w:rPr>
          <w:rFonts w:ascii="Times New Roman" w:hAnsi="Times New Roman"/>
        </w:rPr>
        <w:t xml:space="preserve">Счетная палата Тюменской области; </w:t>
      </w:r>
    </w:p>
    <w:p w:rsidR="000C5837" w:rsidRPr="008509BC" w:rsidRDefault="0089753A" w:rsidP="0089753A">
      <w:pPr>
        <w:pStyle w:val="a5"/>
        <w:numPr>
          <w:ilvl w:val="0"/>
          <w:numId w:val="28"/>
        </w:numPr>
        <w:rPr>
          <w:rFonts w:ascii="Times New Roman" w:hAnsi="Times New Roman"/>
        </w:rPr>
      </w:pPr>
      <w:r w:rsidRPr="008509BC">
        <w:rPr>
          <w:rFonts w:ascii="Times New Roman" w:hAnsi="Times New Roman"/>
        </w:rPr>
        <w:t>Комитет по делам национальностей Тюменской области.</w:t>
      </w:r>
    </w:p>
    <w:p w:rsidR="000C5837" w:rsidRPr="008509BC" w:rsidRDefault="000C5837" w:rsidP="000C5837">
      <w:pPr>
        <w:rPr>
          <w:rFonts w:ascii="Times New Roman" w:hAnsi="Times New Roman"/>
        </w:rPr>
      </w:pPr>
    </w:p>
    <w:p w:rsidR="0089753A" w:rsidRDefault="0089753A" w:rsidP="000C5837">
      <w:pPr>
        <w:rPr>
          <w:rFonts w:ascii="Times New Roman" w:hAnsi="Times New Roman"/>
        </w:rPr>
      </w:pPr>
    </w:p>
    <w:p w:rsidR="002C76F5" w:rsidRPr="008509BC" w:rsidRDefault="002C76F5" w:rsidP="000C5837">
      <w:pPr>
        <w:rPr>
          <w:rFonts w:ascii="Times New Roman" w:hAnsi="Times New Roman"/>
        </w:rPr>
      </w:pPr>
      <w:bookmarkStart w:id="0" w:name="_GoBack"/>
      <w:bookmarkEnd w:id="0"/>
    </w:p>
    <w:p w:rsidR="0089753A" w:rsidRPr="008509BC" w:rsidRDefault="0089753A" w:rsidP="0089753A">
      <w:pPr>
        <w:pStyle w:val="a5"/>
        <w:numPr>
          <w:ilvl w:val="0"/>
          <w:numId w:val="1"/>
        </w:numPr>
        <w:autoSpaceDE w:val="0"/>
        <w:autoSpaceDN w:val="0"/>
        <w:adjustRightInd w:val="0"/>
        <w:rPr>
          <w:rFonts w:ascii="Times New Roman" w:hAnsi="Times New Roman"/>
          <w:b/>
        </w:rPr>
      </w:pPr>
      <w:r w:rsidRPr="008509BC">
        <w:rPr>
          <w:rFonts w:ascii="Times New Roman" w:hAnsi="Times New Roman"/>
          <w:b/>
        </w:rPr>
        <w:lastRenderedPageBreak/>
        <w:t xml:space="preserve">Для перевода жилого помещения в </w:t>
      </w:r>
      <w:proofErr w:type="gramStart"/>
      <w:r w:rsidRPr="008509BC">
        <w:rPr>
          <w:rFonts w:ascii="Times New Roman" w:hAnsi="Times New Roman"/>
          <w:b/>
        </w:rPr>
        <w:t>нежилое</w:t>
      </w:r>
      <w:proofErr w:type="gramEnd"/>
      <w:r w:rsidRPr="008509BC">
        <w:rPr>
          <w:rFonts w:ascii="Times New Roman" w:hAnsi="Times New Roman"/>
          <w:b/>
        </w:rPr>
        <w:t xml:space="preserve"> с последующей реконструкцией такого помещения в многоквартирном доме требуется:</w:t>
      </w:r>
    </w:p>
    <w:p w:rsidR="0089753A" w:rsidRPr="008509BC" w:rsidRDefault="0089753A" w:rsidP="0089753A">
      <w:pPr>
        <w:pStyle w:val="a5"/>
        <w:numPr>
          <w:ilvl w:val="0"/>
          <w:numId w:val="32"/>
        </w:numPr>
        <w:rPr>
          <w:rFonts w:ascii="Times New Roman" w:hAnsi="Times New Roman"/>
        </w:rPr>
      </w:pPr>
      <w:r w:rsidRPr="008509BC">
        <w:rPr>
          <w:rFonts w:ascii="Times New Roman" w:hAnsi="Times New Roman"/>
        </w:rPr>
        <w:t>согласие большинства собственников помещений в многоквартирном доме;</w:t>
      </w:r>
    </w:p>
    <w:p w:rsidR="0089753A" w:rsidRPr="008509BC" w:rsidRDefault="0089753A" w:rsidP="0089753A">
      <w:pPr>
        <w:pStyle w:val="a5"/>
        <w:numPr>
          <w:ilvl w:val="0"/>
          <w:numId w:val="32"/>
        </w:numPr>
        <w:rPr>
          <w:rFonts w:ascii="Times New Roman" w:hAnsi="Times New Roman"/>
        </w:rPr>
      </w:pPr>
      <w:r w:rsidRPr="008509BC">
        <w:rPr>
          <w:rFonts w:ascii="Times New Roman" w:hAnsi="Times New Roman"/>
        </w:rPr>
        <w:t>согласие всех собственников помещений в многоквартирном доме;</w:t>
      </w:r>
    </w:p>
    <w:p w:rsidR="0089753A" w:rsidRPr="008509BC" w:rsidRDefault="0089753A" w:rsidP="0089753A">
      <w:pPr>
        <w:pStyle w:val="a5"/>
        <w:numPr>
          <w:ilvl w:val="0"/>
          <w:numId w:val="32"/>
        </w:numPr>
        <w:rPr>
          <w:rFonts w:ascii="Times New Roman" w:hAnsi="Times New Roman"/>
        </w:rPr>
      </w:pPr>
      <w:r w:rsidRPr="008509BC">
        <w:rPr>
          <w:rFonts w:ascii="Times New Roman" w:hAnsi="Times New Roman"/>
        </w:rPr>
        <w:t>согласие более 50% собственников помещений, принявших участие в общем собрании собственников многоквартирного дома;</w:t>
      </w:r>
    </w:p>
    <w:p w:rsidR="0089753A" w:rsidRPr="008509BC" w:rsidRDefault="0089753A" w:rsidP="0089753A">
      <w:pPr>
        <w:pStyle w:val="a5"/>
        <w:numPr>
          <w:ilvl w:val="0"/>
          <w:numId w:val="32"/>
        </w:numPr>
        <w:rPr>
          <w:rFonts w:ascii="Times New Roman" w:hAnsi="Times New Roman"/>
        </w:rPr>
      </w:pPr>
      <w:r w:rsidRPr="008509BC">
        <w:rPr>
          <w:rFonts w:ascii="Times New Roman" w:hAnsi="Times New Roman"/>
        </w:rPr>
        <w:t>решение уполномоченного органа местного самоуправления, принятое без согласия собственников многоквартирного дома.</w:t>
      </w:r>
    </w:p>
    <w:p w:rsidR="0089753A" w:rsidRPr="008509BC" w:rsidRDefault="0089753A" w:rsidP="0089753A">
      <w:pPr>
        <w:pStyle w:val="a5"/>
        <w:autoSpaceDE w:val="0"/>
        <w:autoSpaceDN w:val="0"/>
        <w:adjustRightInd w:val="0"/>
        <w:rPr>
          <w:rFonts w:ascii="Times New Roman" w:hAnsi="Times New Roman"/>
          <w:b/>
        </w:rPr>
      </w:pPr>
    </w:p>
    <w:p w:rsidR="000C5837" w:rsidRPr="008509BC" w:rsidRDefault="00D52B4D" w:rsidP="00D52B4D">
      <w:pPr>
        <w:pStyle w:val="a5"/>
        <w:numPr>
          <w:ilvl w:val="0"/>
          <w:numId w:val="1"/>
        </w:numPr>
        <w:autoSpaceDE w:val="0"/>
        <w:autoSpaceDN w:val="0"/>
        <w:adjustRightInd w:val="0"/>
        <w:rPr>
          <w:rFonts w:ascii="Times New Roman" w:hAnsi="Times New Roman"/>
          <w:b/>
        </w:rPr>
      </w:pPr>
      <w:r w:rsidRPr="008509BC">
        <w:rPr>
          <w:rFonts w:ascii="Times New Roman" w:hAnsi="Times New Roman"/>
          <w:b/>
        </w:rPr>
        <w:t>Продажа недвижимости, находящейся на земельном участке, не принадлежащем продавцу на праве собственности</w:t>
      </w:r>
      <w:r w:rsidR="000C5837" w:rsidRPr="008509BC">
        <w:rPr>
          <w:rFonts w:ascii="Times New Roman" w:hAnsi="Times New Roman"/>
          <w:b/>
        </w:rPr>
        <w:t>:</w:t>
      </w:r>
    </w:p>
    <w:p w:rsidR="00D52B4D" w:rsidRPr="008509BC" w:rsidRDefault="00D52B4D" w:rsidP="00D52B4D">
      <w:pPr>
        <w:pStyle w:val="a5"/>
        <w:numPr>
          <w:ilvl w:val="0"/>
          <w:numId w:val="29"/>
        </w:numPr>
        <w:rPr>
          <w:rFonts w:ascii="Times New Roman" w:hAnsi="Times New Roman"/>
        </w:rPr>
      </w:pPr>
      <w:r w:rsidRPr="008509BC">
        <w:rPr>
          <w:rFonts w:ascii="Times New Roman" w:hAnsi="Times New Roman"/>
        </w:rPr>
        <w:t>допускается без согласия собственника земельного участка, если это не противоречит условиям пользования таким участком, установленным законом или договором, при этом покупатель приобретает право пользования соответствующим земельным участком на тех же условиях, что и продавец недвижимости;</w:t>
      </w:r>
    </w:p>
    <w:p w:rsidR="00D52B4D" w:rsidRPr="008509BC" w:rsidRDefault="00D52B4D" w:rsidP="00D52B4D">
      <w:pPr>
        <w:pStyle w:val="a5"/>
        <w:numPr>
          <w:ilvl w:val="0"/>
          <w:numId w:val="29"/>
        </w:numPr>
        <w:rPr>
          <w:rFonts w:ascii="Times New Roman" w:hAnsi="Times New Roman"/>
        </w:rPr>
      </w:pPr>
      <w:r w:rsidRPr="008509BC">
        <w:rPr>
          <w:rFonts w:ascii="Times New Roman" w:hAnsi="Times New Roman"/>
        </w:rPr>
        <w:t>допускается без согласия собственника земельного участка, при этом покупатель обязан согласовать с собственником земельного участка порядок пользования земельным участком в течение одного месяца с момента приобретения объекта недвижимости;</w:t>
      </w:r>
    </w:p>
    <w:p w:rsidR="00D52B4D" w:rsidRPr="008509BC" w:rsidRDefault="00D52B4D" w:rsidP="00D52B4D">
      <w:pPr>
        <w:pStyle w:val="a5"/>
        <w:numPr>
          <w:ilvl w:val="0"/>
          <w:numId w:val="29"/>
        </w:numPr>
        <w:rPr>
          <w:rFonts w:ascii="Times New Roman" w:hAnsi="Times New Roman"/>
        </w:rPr>
      </w:pPr>
      <w:r w:rsidRPr="008509BC">
        <w:rPr>
          <w:rFonts w:ascii="Times New Roman" w:hAnsi="Times New Roman"/>
        </w:rPr>
        <w:t>допускается только с согласия собственника земельного участка, удостоверенного нотариально;</w:t>
      </w:r>
    </w:p>
    <w:p w:rsidR="000C5837" w:rsidRPr="008509BC" w:rsidRDefault="00D52B4D" w:rsidP="00D52B4D">
      <w:pPr>
        <w:pStyle w:val="a5"/>
        <w:numPr>
          <w:ilvl w:val="0"/>
          <w:numId w:val="29"/>
        </w:numPr>
        <w:rPr>
          <w:rFonts w:ascii="Times New Roman" w:hAnsi="Times New Roman"/>
        </w:rPr>
      </w:pPr>
      <w:proofErr w:type="gramStart"/>
      <w:r w:rsidRPr="008509BC">
        <w:rPr>
          <w:rFonts w:ascii="Times New Roman" w:hAnsi="Times New Roman"/>
        </w:rPr>
        <w:t>запрещена</w:t>
      </w:r>
      <w:proofErr w:type="gramEnd"/>
      <w:r w:rsidRPr="008509BC">
        <w:rPr>
          <w:rFonts w:ascii="Times New Roman" w:hAnsi="Times New Roman"/>
        </w:rPr>
        <w:t xml:space="preserve"> законом.</w:t>
      </w:r>
    </w:p>
    <w:p w:rsidR="000C5837" w:rsidRPr="008509BC" w:rsidRDefault="000C5837" w:rsidP="000C5837">
      <w:pPr>
        <w:rPr>
          <w:rFonts w:ascii="Times New Roman" w:hAnsi="Times New Roman"/>
        </w:rPr>
      </w:pPr>
    </w:p>
    <w:p w:rsidR="000C5837" w:rsidRPr="008509BC" w:rsidRDefault="00D52B4D" w:rsidP="00D52B4D">
      <w:pPr>
        <w:pStyle w:val="a5"/>
        <w:numPr>
          <w:ilvl w:val="0"/>
          <w:numId w:val="1"/>
        </w:numPr>
        <w:autoSpaceDE w:val="0"/>
        <w:autoSpaceDN w:val="0"/>
        <w:adjustRightInd w:val="0"/>
        <w:rPr>
          <w:rFonts w:ascii="Times New Roman" w:hAnsi="Times New Roman"/>
          <w:b/>
        </w:rPr>
      </w:pPr>
      <w:r w:rsidRPr="008509BC">
        <w:rPr>
          <w:rFonts w:ascii="Times New Roman" w:hAnsi="Times New Roman"/>
          <w:b/>
        </w:rPr>
        <w:t>Принятие общим собранием участников непубличного акционерного общества решения на заседании и состав участников общества, присутствовавших при его принятии, подтверждается</w:t>
      </w:r>
      <w:r w:rsidR="000C5837" w:rsidRPr="008509BC">
        <w:rPr>
          <w:rFonts w:ascii="Times New Roman" w:hAnsi="Times New Roman"/>
          <w:b/>
        </w:rPr>
        <w:t>:</w:t>
      </w:r>
    </w:p>
    <w:p w:rsidR="00D52B4D" w:rsidRPr="008509BC" w:rsidRDefault="00D52B4D" w:rsidP="00D52B4D">
      <w:pPr>
        <w:pStyle w:val="a5"/>
        <w:numPr>
          <w:ilvl w:val="0"/>
          <w:numId w:val="30"/>
        </w:numPr>
        <w:rPr>
          <w:rFonts w:ascii="Times New Roman" w:hAnsi="Times New Roman"/>
        </w:rPr>
      </w:pPr>
      <w:r w:rsidRPr="008509BC">
        <w:rPr>
          <w:rFonts w:ascii="Times New Roman" w:hAnsi="Times New Roman"/>
        </w:rPr>
        <w:t>исключительно путем удостоверения лицом, осуществляющим ведение реестра акционеров такого общества и выполняющим функции счетной комиссии;</w:t>
      </w:r>
    </w:p>
    <w:p w:rsidR="00D52B4D" w:rsidRPr="008509BC" w:rsidRDefault="00D52B4D" w:rsidP="00D52B4D">
      <w:pPr>
        <w:pStyle w:val="a5"/>
        <w:numPr>
          <w:ilvl w:val="0"/>
          <w:numId w:val="30"/>
        </w:numPr>
        <w:rPr>
          <w:rFonts w:ascii="Times New Roman" w:hAnsi="Times New Roman"/>
        </w:rPr>
      </w:pPr>
      <w:r w:rsidRPr="008509BC">
        <w:rPr>
          <w:rFonts w:ascii="Times New Roman" w:hAnsi="Times New Roman"/>
        </w:rPr>
        <w:t>путем нотариального удостоверения, если иной способ не предусмотрен уставом такого общества;</w:t>
      </w:r>
    </w:p>
    <w:p w:rsidR="00D52B4D" w:rsidRPr="008509BC" w:rsidRDefault="00D52B4D" w:rsidP="00D52B4D">
      <w:pPr>
        <w:pStyle w:val="a5"/>
        <w:numPr>
          <w:ilvl w:val="0"/>
          <w:numId w:val="30"/>
        </w:numPr>
        <w:rPr>
          <w:rFonts w:ascii="Times New Roman" w:hAnsi="Times New Roman"/>
        </w:rPr>
      </w:pPr>
      <w:r w:rsidRPr="008509BC">
        <w:rPr>
          <w:rFonts w:ascii="Times New Roman" w:hAnsi="Times New Roman"/>
        </w:rPr>
        <w:t>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0C5837" w:rsidRPr="008509BC" w:rsidRDefault="00D52B4D" w:rsidP="00D52B4D">
      <w:pPr>
        <w:pStyle w:val="a5"/>
        <w:numPr>
          <w:ilvl w:val="0"/>
          <w:numId w:val="30"/>
        </w:numPr>
        <w:rPr>
          <w:rFonts w:ascii="Times New Roman" w:hAnsi="Times New Roman"/>
        </w:rPr>
      </w:pPr>
      <w:r w:rsidRPr="008509BC">
        <w:rPr>
          <w:rFonts w:ascii="Times New Roman" w:hAnsi="Times New Roman"/>
        </w:rPr>
        <w:t>путем удостоверения лицом, осуществляющим ведение реестра акционеров такого общества и выполняющим функции счетной комиссии, если иной способ не предусмотрен уставом общества.</w:t>
      </w:r>
    </w:p>
    <w:p w:rsidR="000C5837" w:rsidRPr="008509BC" w:rsidRDefault="000C5837" w:rsidP="000C5837">
      <w:pPr>
        <w:rPr>
          <w:rFonts w:ascii="Times New Roman" w:hAnsi="Times New Roman"/>
        </w:rPr>
      </w:pPr>
    </w:p>
    <w:p w:rsidR="000C5837" w:rsidRPr="008509BC" w:rsidRDefault="00D52B4D" w:rsidP="00D52B4D">
      <w:pPr>
        <w:pStyle w:val="a5"/>
        <w:numPr>
          <w:ilvl w:val="0"/>
          <w:numId w:val="1"/>
        </w:numPr>
        <w:autoSpaceDE w:val="0"/>
        <w:autoSpaceDN w:val="0"/>
        <w:adjustRightInd w:val="0"/>
        <w:rPr>
          <w:rFonts w:ascii="Times New Roman" w:hAnsi="Times New Roman"/>
          <w:b/>
        </w:rPr>
      </w:pPr>
      <w:r w:rsidRPr="008509BC">
        <w:rPr>
          <w:rFonts w:ascii="Times New Roman" w:hAnsi="Times New Roman"/>
          <w:b/>
        </w:rPr>
        <w:t>Имеет ли право требовать предоставления алиментов в судебном порядке от бывшего супруга, обладающего необходимыми для этого средствами, нуждающийся бывший супруг, достигший пенсионного возраста</w:t>
      </w:r>
      <w:r w:rsidR="000C5837" w:rsidRPr="008509BC">
        <w:rPr>
          <w:rFonts w:ascii="Times New Roman" w:hAnsi="Times New Roman"/>
          <w:b/>
        </w:rPr>
        <w:t>:</w:t>
      </w:r>
    </w:p>
    <w:p w:rsidR="00D52B4D" w:rsidRPr="008509BC" w:rsidRDefault="00D52B4D" w:rsidP="00D52B4D">
      <w:pPr>
        <w:pStyle w:val="a5"/>
        <w:numPr>
          <w:ilvl w:val="0"/>
          <w:numId w:val="31"/>
        </w:numPr>
        <w:rPr>
          <w:rFonts w:ascii="Times New Roman" w:hAnsi="Times New Roman"/>
        </w:rPr>
      </w:pPr>
      <w:r w:rsidRPr="008509BC">
        <w:rPr>
          <w:rFonts w:ascii="Times New Roman" w:hAnsi="Times New Roman"/>
        </w:rPr>
        <w:t>нет, законом такое право бывшего супруга не предусмотрено;</w:t>
      </w:r>
    </w:p>
    <w:p w:rsidR="00D52B4D" w:rsidRPr="008509BC" w:rsidRDefault="00D52B4D" w:rsidP="00D52B4D">
      <w:pPr>
        <w:pStyle w:val="a5"/>
        <w:numPr>
          <w:ilvl w:val="0"/>
          <w:numId w:val="31"/>
        </w:numPr>
        <w:rPr>
          <w:rFonts w:ascii="Times New Roman" w:hAnsi="Times New Roman"/>
        </w:rPr>
      </w:pPr>
      <w:r w:rsidRPr="008509BC">
        <w:rPr>
          <w:rFonts w:ascii="Times New Roman" w:hAnsi="Times New Roman"/>
        </w:rPr>
        <w:t>имеет право, если супруги состояли в браке не менее десяти лет;</w:t>
      </w:r>
    </w:p>
    <w:p w:rsidR="00D52B4D" w:rsidRPr="008509BC" w:rsidRDefault="00D52B4D" w:rsidP="00D52B4D">
      <w:pPr>
        <w:pStyle w:val="a5"/>
        <w:numPr>
          <w:ilvl w:val="0"/>
          <w:numId w:val="31"/>
        </w:numPr>
        <w:rPr>
          <w:rFonts w:ascii="Times New Roman" w:hAnsi="Times New Roman"/>
        </w:rPr>
      </w:pPr>
      <w:r w:rsidRPr="008509BC">
        <w:rPr>
          <w:rFonts w:ascii="Times New Roman" w:hAnsi="Times New Roman"/>
        </w:rPr>
        <w:t>имеет право, если супруги состояли в браке длительное время и нуждающийся бывший супруг достиг пенсионного возраста не позднее чем через пять лет с момента расторжения брака;</w:t>
      </w:r>
    </w:p>
    <w:p w:rsidR="000C5837" w:rsidRPr="008509BC" w:rsidRDefault="00D52B4D" w:rsidP="00D52B4D">
      <w:pPr>
        <w:pStyle w:val="a5"/>
        <w:numPr>
          <w:ilvl w:val="0"/>
          <w:numId w:val="31"/>
        </w:numPr>
        <w:rPr>
          <w:rFonts w:ascii="Times New Roman" w:hAnsi="Times New Roman"/>
        </w:rPr>
      </w:pPr>
      <w:r w:rsidRPr="008509BC">
        <w:rPr>
          <w:rFonts w:ascii="Times New Roman" w:hAnsi="Times New Roman"/>
        </w:rPr>
        <w:t>имеет право, если супруги состояли в браке длительное время и нуждающийся бывший супруг достиг пенсионного возраста до расторжения брака или в течение года с момента расторжения брака.</w:t>
      </w:r>
    </w:p>
    <w:p w:rsidR="000C5837" w:rsidRPr="008509BC" w:rsidRDefault="000C5837" w:rsidP="00FE3D1A">
      <w:pPr>
        <w:rPr>
          <w:rFonts w:ascii="Times New Roman" w:hAnsi="Times New Roman"/>
        </w:rPr>
      </w:pPr>
    </w:p>
    <w:p w:rsidR="000C5837" w:rsidRPr="008509BC" w:rsidRDefault="00C95E5E" w:rsidP="00C95E5E">
      <w:pPr>
        <w:pStyle w:val="a5"/>
        <w:numPr>
          <w:ilvl w:val="0"/>
          <w:numId w:val="1"/>
        </w:numPr>
        <w:autoSpaceDE w:val="0"/>
        <w:autoSpaceDN w:val="0"/>
        <w:adjustRightInd w:val="0"/>
        <w:rPr>
          <w:rFonts w:ascii="Times New Roman" w:hAnsi="Times New Roman"/>
          <w:b/>
        </w:rPr>
      </w:pPr>
      <w:r w:rsidRPr="008509BC">
        <w:rPr>
          <w:rFonts w:ascii="Times New Roman" w:hAnsi="Times New Roman"/>
          <w:b/>
        </w:rPr>
        <w:t>Субъективное гражданское право включает в себя следующие правомочия</w:t>
      </w:r>
      <w:r w:rsidR="000C5837" w:rsidRPr="008509BC">
        <w:rPr>
          <w:rFonts w:ascii="Times New Roman" w:hAnsi="Times New Roman"/>
          <w:b/>
        </w:rPr>
        <w:t>:</w:t>
      </w:r>
    </w:p>
    <w:p w:rsidR="00C95E5E" w:rsidRPr="008509BC" w:rsidRDefault="00C95E5E" w:rsidP="00C95E5E">
      <w:pPr>
        <w:pStyle w:val="a5"/>
        <w:numPr>
          <w:ilvl w:val="0"/>
          <w:numId w:val="33"/>
        </w:numPr>
        <w:rPr>
          <w:rFonts w:ascii="Times New Roman" w:hAnsi="Times New Roman"/>
        </w:rPr>
      </w:pPr>
      <w:r w:rsidRPr="008509BC">
        <w:rPr>
          <w:rFonts w:ascii="Times New Roman" w:hAnsi="Times New Roman"/>
        </w:rPr>
        <w:t>на собственные активные действия по реализации права, правомочие требования определенного поведения от обязанных лиц, правомочие на защиту;</w:t>
      </w:r>
    </w:p>
    <w:p w:rsidR="00C95E5E" w:rsidRPr="008509BC" w:rsidRDefault="00C95E5E" w:rsidP="00C95E5E">
      <w:pPr>
        <w:pStyle w:val="a5"/>
        <w:numPr>
          <w:ilvl w:val="0"/>
          <w:numId w:val="33"/>
        </w:numPr>
        <w:rPr>
          <w:rFonts w:ascii="Times New Roman" w:hAnsi="Times New Roman"/>
        </w:rPr>
      </w:pPr>
      <w:r w:rsidRPr="008509BC">
        <w:rPr>
          <w:rFonts w:ascii="Times New Roman" w:hAnsi="Times New Roman"/>
        </w:rPr>
        <w:t>владения, пользования, распоряжения вещью;</w:t>
      </w:r>
    </w:p>
    <w:p w:rsidR="00C95E5E" w:rsidRPr="008509BC" w:rsidRDefault="00C95E5E" w:rsidP="00C95E5E">
      <w:pPr>
        <w:pStyle w:val="a5"/>
        <w:numPr>
          <w:ilvl w:val="0"/>
          <w:numId w:val="33"/>
        </w:numPr>
        <w:rPr>
          <w:rFonts w:ascii="Times New Roman" w:hAnsi="Times New Roman"/>
        </w:rPr>
      </w:pPr>
      <w:r w:rsidRPr="008509BC">
        <w:rPr>
          <w:rFonts w:ascii="Times New Roman" w:hAnsi="Times New Roman"/>
        </w:rPr>
        <w:t>действия, бездействия, защиты нарушенного права судебными способами защиты;</w:t>
      </w:r>
    </w:p>
    <w:p w:rsidR="000C5837" w:rsidRPr="008509BC" w:rsidRDefault="00C95E5E" w:rsidP="00C95E5E">
      <w:pPr>
        <w:pStyle w:val="a5"/>
        <w:numPr>
          <w:ilvl w:val="0"/>
          <w:numId w:val="33"/>
        </w:numPr>
        <w:rPr>
          <w:rFonts w:ascii="Times New Roman" w:hAnsi="Times New Roman"/>
        </w:rPr>
      </w:pPr>
      <w:r w:rsidRPr="008509BC">
        <w:rPr>
          <w:rFonts w:ascii="Times New Roman" w:hAnsi="Times New Roman"/>
        </w:rPr>
        <w:t>действия, бездействия, защиты нарушенного права судебными и внесудебными способами защиты.</w:t>
      </w:r>
    </w:p>
    <w:p w:rsidR="000C5837" w:rsidRPr="008509BC" w:rsidRDefault="000C5837" w:rsidP="000C5837">
      <w:pPr>
        <w:rPr>
          <w:rFonts w:ascii="Times New Roman" w:hAnsi="Times New Roman"/>
        </w:rPr>
      </w:pPr>
    </w:p>
    <w:p w:rsidR="000C5837" w:rsidRPr="008509BC" w:rsidRDefault="00C95E5E" w:rsidP="00C95E5E">
      <w:pPr>
        <w:pStyle w:val="a5"/>
        <w:numPr>
          <w:ilvl w:val="0"/>
          <w:numId w:val="1"/>
        </w:numPr>
        <w:autoSpaceDE w:val="0"/>
        <w:autoSpaceDN w:val="0"/>
        <w:adjustRightInd w:val="0"/>
        <w:rPr>
          <w:rFonts w:ascii="Times New Roman" w:hAnsi="Times New Roman"/>
          <w:b/>
        </w:rPr>
      </w:pPr>
      <w:r w:rsidRPr="008509BC">
        <w:rPr>
          <w:rFonts w:ascii="Times New Roman" w:hAnsi="Times New Roman"/>
          <w:b/>
        </w:rPr>
        <w:lastRenderedPageBreak/>
        <w:t>Теория гражданского правоотношения включает в себя следующие элементы</w:t>
      </w:r>
      <w:r w:rsidR="000C5837" w:rsidRPr="008509BC">
        <w:rPr>
          <w:rFonts w:ascii="Times New Roman" w:hAnsi="Times New Roman"/>
          <w:b/>
        </w:rPr>
        <w:t>:</w:t>
      </w:r>
    </w:p>
    <w:p w:rsidR="00C95E5E" w:rsidRPr="008509BC" w:rsidRDefault="00C95E5E" w:rsidP="00C95E5E">
      <w:pPr>
        <w:pStyle w:val="a5"/>
        <w:numPr>
          <w:ilvl w:val="0"/>
          <w:numId w:val="34"/>
        </w:numPr>
        <w:rPr>
          <w:rFonts w:ascii="Times New Roman" w:hAnsi="Times New Roman"/>
        </w:rPr>
      </w:pPr>
      <w:r w:rsidRPr="008509BC">
        <w:rPr>
          <w:rFonts w:ascii="Times New Roman" w:hAnsi="Times New Roman"/>
        </w:rPr>
        <w:t>правоспособность, дееспособность, юридический факт;</w:t>
      </w:r>
    </w:p>
    <w:p w:rsidR="00C95E5E" w:rsidRPr="008509BC" w:rsidRDefault="00C95E5E" w:rsidP="00C95E5E">
      <w:pPr>
        <w:pStyle w:val="a5"/>
        <w:numPr>
          <w:ilvl w:val="0"/>
          <w:numId w:val="34"/>
        </w:numPr>
        <w:rPr>
          <w:rFonts w:ascii="Times New Roman" w:hAnsi="Times New Roman"/>
        </w:rPr>
      </w:pPr>
      <w:r w:rsidRPr="008509BC">
        <w:rPr>
          <w:rFonts w:ascii="Times New Roman" w:hAnsi="Times New Roman"/>
        </w:rPr>
        <w:t>вещь, обязательство, юридический состав;</w:t>
      </w:r>
    </w:p>
    <w:p w:rsidR="00C95E5E" w:rsidRPr="008509BC" w:rsidRDefault="00C95E5E" w:rsidP="00C95E5E">
      <w:pPr>
        <w:pStyle w:val="a5"/>
        <w:numPr>
          <w:ilvl w:val="0"/>
          <w:numId w:val="34"/>
        </w:numPr>
        <w:rPr>
          <w:rFonts w:ascii="Times New Roman" w:hAnsi="Times New Roman"/>
        </w:rPr>
      </w:pPr>
      <w:r w:rsidRPr="008509BC">
        <w:rPr>
          <w:rFonts w:ascii="Times New Roman" w:hAnsi="Times New Roman"/>
        </w:rPr>
        <w:t>субъект, объект, содержание, юридический факт;</w:t>
      </w:r>
    </w:p>
    <w:p w:rsidR="000C5837" w:rsidRPr="008509BC" w:rsidRDefault="00C95E5E" w:rsidP="00C95E5E">
      <w:pPr>
        <w:pStyle w:val="a5"/>
        <w:numPr>
          <w:ilvl w:val="0"/>
          <w:numId w:val="34"/>
        </w:numPr>
        <w:rPr>
          <w:rFonts w:ascii="Times New Roman" w:hAnsi="Times New Roman"/>
        </w:rPr>
      </w:pPr>
      <w:r w:rsidRPr="008509BC">
        <w:rPr>
          <w:rFonts w:ascii="Times New Roman" w:hAnsi="Times New Roman"/>
        </w:rPr>
        <w:t>субъекты, субъективная сторона, объект, объективная сторона.</w:t>
      </w:r>
    </w:p>
    <w:p w:rsidR="005D1768" w:rsidRPr="008509BC" w:rsidRDefault="005D1768" w:rsidP="000C5837">
      <w:pPr>
        <w:rPr>
          <w:rFonts w:ascii="Times New Roman" w:hAnsi="Times New Roman"/>
        </w:rPr>
      </w:pPr>
    </w:p>
    <w:p w:rsidR="000C5837" w:rsidRPr="008509BC" w:rsidRDefault="00C95E5E" w:rsidP="00C95E5E">
      <w:pPr>
        <w:pStyle w:val="a5"/>
        <w:numPr>
          <w:ilvl w:val="0"/>
          <w:numId w:val="1"/>
        </w:numPr>
        <w:autoSpaceDE w:val="0"/>
        <w:autoSpaceDN w:val="0"/>
        <w:adjustRightInd w:val="0"/>
        <w:rPr>
          <w:rFonts w:ascii="Times New Roman" w:hAnsi="Times New Roman"/>
          <w:b/>
        </w:rPr>
      </w:pPr>
      <w:r w:rsidRPr="008509BC">
        <w:rPr>
          <w:rFonts w:ascii="Times New Roman" w:hAnsi="Times New Roman"/>
          <w:b/>
        </w:rPr>
        <w:t>Каким нормативным правовым актом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000C5837" w:rsidRPr="008509BC">
        <w:rPr>
          <w:rFonts w:ascii="Times New Roman" w:hAnsi="Times New Roman"/>
          <w:b/>
        </w:rPr>
        <w:t>:</w:t>
      </w:r>
    </w:p>
    <w:p w:rsidR="00C95E5E" w:rsidRPr="008509BC" w:rsidRDefault="00C95E5E" w:rsidP="00C95E5E">
      <w:pPr>
        <w:pStyle w:val="a5"/>
        <w:numPr>
          <w:ilvl w:val="0"/>
          <w:numId w:val="35"/>
        </w:numPr>
        <w:rPr>
          <w:rFonts w:ascii="Times New Roman" w:hAnsi="Times New Roman"/>
        </w:rPr>
      </w:pPr>
      <w:r w:rsidRPr="008509BC">
        <w:rPr>
          <w:rFonts w:ascii="Times New Roman" w:hAnsi="Times New Roman"/>
        </w:rPr>
        <w:t>Конституцией Российской Федерации;</w:t>
      </w:r>
    </w:p>
    <w:p w:rsidR="00C95E5E" w:rsidRPr="008509BC" w:rsidRDefault="00C95E5E" w:rsidP="00C95E5E">
      <w:pPr>
        <w:pStyle w:val="a5"/>
        <w:numPr>
          <w:ilvl w:val="0"/>
          <w:numId w:val="35"/>
        </w:numPr>
        <w:rPr>
          <w:rFonts w:ascii="Times New Roman" w:hAnsi="Times New Roman"/>
        </w:rPr>
      </w:pPr>
      <w:r w:rsidRPr="008509BC">
        <w:rPr>
          <w:rFonts w:ascii="Times New Roman" w:hAnsi="Times New Roman"/>
        </w:rPr>
        <w:t>Федеральным законом от 17.07.2009 № 172-ФЗ «Об антикоррупционной экспертизе нормативных правовых актов и проектов нормативных правовых актов»;</w:t>
      </w:r>
    </w:p>
    <w:p w:rsidR="00C95E5E" w:rsidRPr="008509BC" w:rsidRDefault="00C95E5E" w:rsidP="00C95E5E">
      <w:pPr>
        <w:pStyle w:val="a5"/>
        <w:numPr>
          <w:ilvl w:val="0"/>
          <w:numId w:val="35"/>
        </w:numPr>
        <w:rPr>
          <w:rFonts w:ascii="Times New Roman" w:hAnsi="Times New Roman"/>
        </w:rPr>
      </w:pPr>
      <w:r w:rsidRPr="008509BC">
        <w:rPr>
          <w:rFonts w:ascii="Times New Roman" w:hAnsi="Times New Roman"/>
        </w:rPr>
        <w:t>Федеральным законом от 25.12.2008 № 273-ФЗ «О противодействии коррупции»;</w:t>
      </w:r>
    </w:p>
    <w:p w:rsidR="000C5837" w:rsidRPr="008509BC" w:rsidRDefault="00C95E5E" w:rsidP="00C95E5E">
      <w:pPr>
        <w:pStyle w:val="a5"/>
        <w:numPr>
          <w:ilvl w:val="0"/>
          <w:numId w:val="35"/>
        </w:numPr>
        <w:rPr>
          <w:rFonts w:ascii="Times New Roman" w:hAnsi="Times New Roman"/>
        </w:rPr>
      </w:pPr>
      <w:r w:rsidRPr="008509BC">
        <w:rPr>
          <w:rFonts w:ascii="Times New Roman" w:hAnsi="Times New Roman"/>
        </w:rPr>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5837" w:rsidRPr="008509BC" w:rsidRDefault="000C5837" w:rsidP="000C5837">
      <w:pPr>
        <w:rPr>
          <w:rFonts w:ascii="Times New Roman" w:hAnsi="Times New Roman"/>
        </w:rPr>
      </w:pPr>
    </w:p>
    <w:p w:rsidR="000C5837" w:rsidRPr="008509BC" w:rsidRDefault="00C95E5E" w:rsidP="00C95E5E">
      <w:pPr>
        <w:pStyle w:val="a5"/>
        <w:numPr>
          <w:ilvl w:val="0"/>
          <w:numId w:val="1"/>
        </w:numPr>
        <w:autoSpaceDE w:val="0"/>
        <w:autoSpaceDN w:val="0"/>
        <w:adjustRightInd w:val="0"/>
        <w:rPr>
          <w:rFonts w:ascii="Times New Roman" w:hAnsi="Times New Roman"/>
          <w:b/>
        </w:rPr>
      </w:pPr>
      <w:proofErr w:type="gramStart"/>
      <w:r w:rsidRPr="008509BC">
        <w:rPr>
          <w:rFonts w:ascii="Times New Roman" w:hAnsi="Times New Roman"/>
          <w:b/>
        </w:rPr>
        <w:t>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Конституцией Российской Федерации, федеральным законом пассивным избирательным правом и достигший возраста</w:t>
      </w:r>
      <w:r w:rsidR="000C5837" w:rsidRPr="008509BC">
        <w:rPr>
          <w:rFonts w:ascii="Times New Roman" w:hAnsi="Times New Roman"/>
          <w:b/>
        </w:rPr>
        <w:t>:</w:t>
      </w:r>
      <w:proofErr w:type="gramEnd"/>
    </w:p>
    <w:p w:rsidR="00C95E5E" w:rsidRPr="008509BC" w:rsidRDefault="00C95E5E" w:rsidP="00C95E5E">
      <w:pPr>
        <w:pStyle w:val="a5"/>
        <w:numPr>
          <w:ilvl w:val="0"/>
          <w:numId w:val="36"/>
        </w:numPr>
        <w:rPr>
          <w:rFonts w:ascii="Times New Roman" w:hAnsi="Times New Roman"/>
        </w:rPr>
      </w:pPr>
      <w:r w:rsidRPr="008509BC">
        <w:rPr>
          <w:rFonts w:ascii="Times New Roman" w:hAnsi="Times New Roman"/>
        </w:rPr>
        <w:t>21 года;</w:t>
      </w:r>
    </w:p>
    <w:p w:rsidR="00C95E5E" w:rsidRPr="008509BC" w:rsidRDefault="00C95E5E" w:rsidP="00C95E5E">
      <w:pPr>
        <w:pStyle w:val="a5"/>
        <w:numPr>
          <w:ilvl w:val="0"/>
          <w:numId w:val="36"/>
        </w:numPr>
        <w:rPr>
          <w:rFonts w:ascii="Times New Roman" w:hAnsi="Times New Roman"/>
        </w:rPr>
      </w:pPr>
      <w:r w:rsidRPr="008509BC">
        <w:rPr>
          <w:rFonts w:ascii="Times New Roman" w:hAnsi="Times New Roman"/>
        </w:rPr>
        <w:t>30 лет;</w:t>
      </w:r>
    </w:p>
    <w:p w:rsidR="00C95E5E" w:rsidRPr="008509BC" w:rsidRDefault="00C95E5E" w:rsidP="00C95E5E">
      <w:pPr>
        <w:pStyle w:val="a5"/>
        <w:numPr>
          <w:ilvl w:val="0"/>
          <w:numId w:val="36"/>
        </w:numPr>
        <w:rPr>
          <w:rFonts w:ascii="Times New Roman" w:hAnsi="Times New Roman"/>
        </w:rPr>
      </w:pPr>
      <w:r w:rsidRPr="008509BC">
        <w:rPr>
          <w:rFonts w:ascii="Times New Roman" w:hAnsi="Times New Roman"/>
        </w:rPr>
        <w:t>35 лет;</w:t>
      </w:r>
    </w:p>
    <w:p w:rsidR="000C5837" w:rsidRPr="008509BC" w:rsidRDefault="00C95E5E" w:rsidP="00C95E5E">
      <w:pPr>
        <w:pStyle w:val="a5"/>
        <w:numPr>
          <w:ilvl w:val="0"/>
          <w:numId w:val="36"/>
        </w:numPr>
        <w:rPr>
          <w:rFonts w:ascii="Times New Roman" w:hAnsi="Times New Roman"/>
        </w:rPr>
      </w:pPr>
      <w:r w:rsidRPr="008509BC">
        <w:rPr>
          <w:rFonts w:ascii="Times New Roman" w:hAnsi="Times New Roman"/>
        </w:rPr>
        <w:t>40 лет.</w:t>
      </w:r>
    </w:p>
    <w:p w:rsidR="000C5837" w:rsidRPr="00105828" w:rsidRDefault="000C5837" w:rsidP="000C5837">
      <w:pPr>
        <w:rPr>
          <w:rFonts w:ascii="Times New Roman" w:hAnsi="Times New Roman"/>
        </w:rPr>
      </w:pPr>
    </w:p>
    <w:p w:rsidR="00473501" w:rsidRDefault="00473501" w:rsidP="008509D6">
      <w:pPr>
        <w:jc w:val="left"/>
        <w:rPr>
          <w:rFonts w:ascii="Times New Roman" w:hAnsi="Times New Roman"/>
        </w:rPr>
      </w:pPr>
    </w:p>
    <w:p w:rsidR="00FE3D1A" w:rsidRDefault="00FE3D1A">
      <w:pPr>
        <w:rPr>
          <w:rFonts w:ascii="Times New Roman" w:hAnsi="Times New Roman"/>
        </w:rPr>
      </w:pPr>
    </w:p>
    <w:p w:rsidR="005116AF" w:rsidRPr="00A964E9" w:rsidRDefault="005116AF" w:rsidP="00FE3D1A">
      <w:pPr>
        <w:tabs>
          <w:tab w:val="left" w:pos="360"/>
        </w:tabs>
        <w:rPr>
          <w:rFonts w:ascii="Times New Roman" w:hAnsi="Times New Roman"/>
          <w:b/>
          <w:i/>
          <w:color w:val="FF0000"/>
        </w:rPr>
      </w:pPr>
      <w:r w:rsidRPr="00A964E9">
        <w:rPr>
          <w:rFonts w:ascii="Times New Roman" w:hAnsi="Times New Roman"/>
          <w:b/>
          <w:i/>
          <w:color w:val="FF0000"/>
        </w:rPr>
        <w:t>__________________________________</w:t>
      </w:r>
    </w:p>
    <w:p w:rsidR="00FE3D1A" w:rsidRPr="00A964E9" w:rsidRDefault="00FE3D1A" w:rsidP="00FE3D1A">
      <w:pPr>
        <w:tabs>
          <w:tab w:val="left" w:pos="360"/>
        </w:tabs>
        <w:rPr>
          <w:rFonts w:ascii="Times New Roman" w:hAnsi="Times New Roman"/>
          <w:b/>
          <w:i/>
          <w:color w:val="FF0000"/>
        </w:rPr>
      </w:pPr>
      <w:r w:rsidRPr="00A964E9">
        <w:rPr>
          <w:rFonts w:ascii="Times New Roman" w:hAnsi="Times New Roman"/>
          <w:b/>
          <w:i/>
          <w:color w:val="FF0000"/>
        </w:rPr>
        <w:t>Ваши ФИО:</w:t>
      </w:r>
    </w:p>
    <w:p w:rsidR="00FE3D1A" w:rsidRPr="00A964E9" w:rsidRDefault="00FE3D1A" w:rsidP="00FE3D1A">
      <w:pPr>
        <w:tabs>
          <w:tab w:val="left" w:pos="426"/>
        </w:tabs>
        <w:rPr>
          <w:rFonts w:ascii="Times New Roman" w:hAnsi="Times New Roman"/>
          <w:b/>
          <w:color w:val="FF0000"/>
        </w:rPr>
      </w:pPr>
    </w:p>
    <w:p w:rsidR="000C5837" w:rsidRPr="00A964E9" w:rsidRDefault="000C5837" w:rsidP="00FE3D1A">
      <w:pPr>
        <w:tabs>
          <w:tab w:val="left" w:pos="426"/>
        </w:tabs>
        <w:rPr>
          <w:rFonts w:ascii="Times New Roman" w:hAnsi="Times New Roman"/>
          <w:b/>
          <w:color w:val="FF0000"/>
        </w:rPr>
      </w:pPr>
    </w:p>
    <w:p w:rsidR="002A24EA" w:rsidRPr="00A964E9" w:rsidRDefault="00FE3D1A" w:rsidP="00CC652A">
      <w:pPr>
        <w:tabs>
          <w:tab w:val="left" w:pos="426"/>
        </w:tabs>
        <w:rPr>
          <w:rFonts w:ascii="Times New Roman" w:hAnsi="Times New Roman"/>
          <w:color w:val="FF0000"/>
        </w:rPr>
      </w:pPr>
      <w:r w:rsidRPr="00A964E9">
        <w:rPr>
          <w:rFonts w:ascii="Times New Roman" w:hAnsi="Times New Roman"/>
          <w:color w:val="FF0000"/>
        </w:rPr>
        <w:t xml:space="preserve">Ответы на вопросы </w:t>
      </w:r>
      <w:r w:rsidR="002A24EA" w:rsidRPr="00A964E9">
        <w:rPr>
          <w:rFonts w:ascii="Times New Roman" w:hAnsi="Times New Roman"/>
          <w:color w:val="FF0000"/>
        </w:rPr>
        <w:t>первого этапа</w:t>
      </w:r>
      <w:r w:rsidRPr="00A964E9">
        <w:rPr>
          <w:rFonts w:ascii="Times New Roman" w:hAnsi="Times New Roman"/>
          <w:color w:val="FF0000"/>
        </w:rPr>
        <w:t xml:space="preserve"> принимаются </w:t>
      </w:r>
      <w:r w:rsidRPr="00A964E9">
        <w:rPr>
          <w:rFonts w:ascii="Times New Roman" w:hAnsi="Times New Roman"/>
          <w:b/>
          <w:color w:val="FF0000"/>
        </w:rPr>
        <w:t xml:space="preserve">до </w:t>
      </w:r>
      <w:r w:rsidR="002A24EA" w:rsidRPr="00A964E9">
        <w:rPr>
          <w:rFonts w:ascii="Times New Roman" w:hAnsi="Times New Roman"/>
          <w:b/>
          <w:color w:val="FF0000"/>
        </w:rPr>
        <w:t>2</w:t>
      </w:r>
      <w:r w:rsidR="00CC652A" w:rsidRPr="00A964E9">
        <w:rPr>
          <w:rFonts w:ascii="Times New Roman" w:hAnsi="Times New Roman"/>
          <w:b/>
          <w:color w:val="FF0000"/>
        </w:rPr>
        <w:t>0</w:t>
      </w:r>
      <w:r w:rsidR="002A24EA" w:rsidRPr="00A964E9">
        <w:rPr>
          <w:rFonts w:ascii="Times New Roman" w:hAnsi="Times New Roman"/>
          <w:b/>
          <w:color w:val="FF0000"/>
        </w:rPr>
        <w:t xml:space="preserve"> октября</w:t>
      </w:r>
      <w:r w:rsidRPr="00A964E9">
        <w:rPr>
          <w:rFonts w:ascii="Times New Roman" w:hAnsi="Times New Roman"/>
          <w:b/>
          <w:color w:val="FF0000"/>
        </w:rPr>
        <w:t xml:space="preserve"> 20</w:t>
      </w:r>
      <w:r w:rsidR="002A24EA" w:rsidRPr="00A964E9">
        <w:rPr>
          <w:rFonts w:ascii="Times New Roman" w:hAnsi="Times New Roman"/>
          <w:b/>
          <w:color w:val="FF0000"/>
        </w:rPr>
        <w:t>2</w:t>
      </w:r>
      <w:r w:rsidR="00CC652A" w:rsidRPr="00A964E9">
        <w:rPr>
          <w:rFonts w:ascii="Times New Roman" w:hAnsi="Times New Roman"/>
          <w:b/>
          <w:color w:val="FF0000"/>
        </w:rPr>
        <w:t>2 года включительно</w:t>
      </w:r>
      <w:r w:rsidR="00CC652A" w:rsidRPr="00A964E9">
        <w:rPr>
          <w:rFonts w:ascii="Times New Roman" w:hAnsi="Times New Roman"/>
          <w:color w:val="FF0000"/>
        </w:rPr>
        <w:t xml:space="preserve"> </w:t>
      </w:r>
      <w:r w:rsidR="002A24EA" w:rsidRPr="00A964E9">
        <w:rPr>
          <w:rFonts w:ascii="Times New Roman" w:hAnsi="Times New Roman"/>
          <w:color w:val="FF0000"/>
        </w:rPr>
        <w:t xml:space="preserve">по электронной почте </w:t>
      </w:r>
      <w:hyperlink r:id="rId9" w:history="1">
        <w:r w:rsidR="002A24EA" w:rsidRPr="00A964E9">
          <w:rPr>
            <w:rStyle w:val="a4"/>
            <w:rFonts w:ascii="Times New Roman" w:hAnsi="Times New Roman"/>
            <w:color w:val="FF0000"/>
          </w:rPr>
          <w:t>prof@polnoepravo.ru</w:t>
        </w:r>
      </w:hyperlink>
      <w:r w:rsidR="002A24EA" w:rsidRPr="00A964E9">
        <w:rPr>
          <w:rFonts w:ascii="Times New Roman" w:hAnsi="Times New Roman"/>
          <w:color w:val="FF0000"/>
        </w:rPr>
        <w:t xml:space="preserve"> с указанием темы «Юрист-профессионал»</w:t>
      </w:r>
      <w:r w:rsidR="005116AF" w:rsidRPr="00A964E9">
        <w:rPr>
          <w:rFonts w:ascii="Times New Roman" w:hAnsi="Times New Roman"/>
          <w:color w:val="FF0000"/>
        </w:rPr>
        <w:t>.</w:t>
      </w:r>
    </w:p>
    <w:p w:rsidR="00FE3D1A" w:rsidRPr="00FE3D1A" w:rsidRDefault="00FE3D1A">
      <w:pPr>
        <w:rPr>
          <w:rFonts w:ascii="Times New Roman" w:hAnsi="Times New Roman"/>
        </w:rPr>
      </w:pPr>
    </w:p>
    <w:sectPr w:rsidR="00FE3D1A" w:rsidRPr="00FE3D1A" w:rsidSect="00217230">
      <w:headerReference w:type="default" r:id="rId10"/>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10" w:rsidRDefault="00F23B10" w:rsidP="002A24EA">
      <w:r>
        <w:separator/>
      </w:r>
    </w:p>
  </w:endnote>
  <w:endnote w:type="continuationSeparator" w:id="0">
    <w:p w:rsidR="00F23B10" w:rsidRDefault="00F23B10" w:rsidP="002A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704020202090204"/>
    <w:charset w:val="CC"/>
    <w:family w:val="swiss"/>
    <w:pitch w:val="variable"/>
    <w:sig w:usb0="E0002AFF" w:usb1="C0007843" w:usb2="00000009" w:usb3="00000000" w:csb0="000001FF" w:csb1="00000000"/>
  </w:font>
  <w:font w:name="Tahoma">
    <w:panose1 w:val="020B08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10" w:rsidRDefault="00F23B10" w:rsidP="002A24EA">
      <w:r>
        <w:separator/>
      </w:r>
    </w:p>
  </w:footnote>
  <w:footnote w:type="continuationSeparator" w:id="0">
    <w:p w:rsidR="00F23B10" w:rsidRDefault="00F23B10" w:rsidP="002A2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382669"/>
      <w:docPartObj>
        <w:docPartGallery w:val="Page Numbers (Top of Page)"/>
        <w:docPartUnique/>
      </w:docPartObj>
    </w:sdtPr>
    <w:sdtEndPr>
      <w:rPr>
        <w:rFonts w:ascii="Times New Roman" w:hAnsi="Times New Roman"/>
        <w:sz w:val="20"/>
        <w:szCs w:val="20"/>
      </w:rPr>
    </w:sdtEndPr>
    <w:sdtContent>
      <w:p w:rsidR="002A24EA" w:rsidRPr="002A24EA" w:rsidRDefault="002A24EA" w:rsidP="002A24EA">
        <w:pPr>
          <w:pStyle w:val="a6"/>
          <w:jc w:val="right"/>
          <w:rPr>
            <w:rFonts w:ascii="Times New Roman" w:hAnsi="Times New Roman"/>
            <w:sz w:val="20"/>
            <w:szCs w:val="20"/>
          </w:rPr>
        </w:pPr>
        <w:r w:rsidRPr="002A24EA">
          <w:rPr>
            <w:rFonts w:ascii="Times New Roman" w:hAnsi="Times New Roman"/>
            <w:sz w:val="20"/>
            <w:szCs w:val="20"/>
          </w:rPr>
          <w:fldChar w:fldCharType="begin"/>
        </w:r>
        <w:r w:rsidRPr="002A24EA">
          <w:rPr>
            <w:rFonts w:ascii="Times New Roman" w:hAnsi="Times New Roman"/>
            <w:sz w:val="20"/>
            <w:szCs w:val="20"/>
          </w:rPr>
          <w:instrText>PAGE   \* MERGEFORMAT</w:instrText>
        </w:r>
        <w:r w:rsidRPr="002A24EA">
          <w:rPr>
            <w:rFonts w:ascii="Times New Roman" w:hAnsi="Times New Roman"/>
            <w:sz w:val="20"/>
            <w:szCs w:val="20"/>
          </w:rPr>
          <w:fldChar w:fldCharType="separate"/>
        </w:r>
        <w:r w:rsidR="002C76F5">
          <w:rPr>
            <w:rFonts w:ascii="Times New Roman" w:hAnsi="Times New Roman"/>
            <w:noProof/>
            <w:sz w:val="20"/>
            <w:szCs w:val="20"/>
          </w:rPr>
          <w:t>3</w:t>
        </w:r>
        <w:r w:rsidRPr="002A24EA">
          <w:rPr>
            <w:rFonts w:ascii="Times New Roman" w:hAnsi="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2515"/>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C2462"/>
    <w:multiLevelType w:val="hybridMultilevel"/>
    <w:tmpl w:val="1B3060F6"/>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A0410"/>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040C4"/>
    <w:multiLevelType w:val="hybridMultilevel"/>
    <w:tmpl w:val="C0749446"/>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409BE"/>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830B5"/>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661EB"/>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E20D9"/>
    <w:multiLevelType w:val="hybridMultilevel"/>
    <w:tmpl w:val="B208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6187C"/>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6A4169"/>
    <w:multiLevelType w:val="hybridMultilevel"/>
    <w:tmpl w:val="5666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C74E0"/>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9D1F33"/>
    <w:multiLevelType w:val="hybridMultilevel"/>
    <w:tmpl w:val="24FEAE96"/>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E70C7"/>
    <w:multiLevelType w:val="hybridMultilevel"/>
    <w:tmpl w:val="83A01EBC"/>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179EA"/>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A14387"/>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FD399C"/>
    <w:multiLevelType w:val="hybridMultilevel"/>
    <w:tmpl w:val="C20A71D2"/>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532455"/>
    <w:multiLevelType w:val="hybridMultilevel"/>
    <w:tmpl w:val="FEFCB54C"/>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ED7CE2"/>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F31661"/>
    <w:multiLevelType w:val="hybridMultilevel"/>
    <w:tmpl w:val="5ECC4506"/>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211CD8"/>
    <w:multiLevelType w:val="hybridMultilevel"/>
    <w:tmpl w:val="06C62A34"/>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E0639"/>
    <w:multiLevelType w:val="hybridMultilevel"/>
    <w:tmpl w:val="DF683C0A"/>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7D7403"/>
    <w:multiLevelType w:val="hybridMultilevel"/>
    <w:tmpl w:val="AF5039EC"/>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D46805"/>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CC3FF4"/>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8403FF"/>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F1496"/>
    <w:multiLevelType w:val="hybridMultilevel"/>
    <w:tmpl w:val="EFB8E6EE"/>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A4CA0"/>
    <w:multiLevelType w:val="hybridMultilevel"/>
    <w:tmpl w:val="CCA8EF9A"/>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1200AA"/>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6163C5"/>
    <w:multiLevelType w:val="hybridMultilevel"/>
    <w:tmpl w:val="82940A0A"/>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4B3A59"/>
    <w:multiLevelType w:val="hybridMultilevel"/>
    <w:tmpl w:val="342E3798"/>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6055AA"/>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166A2"/>
    <w:multiLevelType w:val="hybridMultilevel"/>
    <w:tmpl w:val="2990CCAE"/>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0764B"/>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1F6FE0"/>
    <w:multiLevelType w:val="hybridMultilevel"/>
    <w:tmpl w:val="7576AD28"/>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504203"/>
    <w:multiLevelType w:val="hybridMultilevel"/>
    <w:tmpl w:val="6EC2A17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C216C6"/>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2236CD"/>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5E1C4F"/>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961ACD"/>
    <w:multiLevelType w:val="hybridMultilevel"/>
    <w:tmpl w:val="018A638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68101B"/>
    <w:multiLevelType w:val="hybridMultilevel"/>
    <w:tmpl w:val="FE1E8346"/>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3145EC"/>
    <w:multiLevelType w:val="hybridMultilevel"/>
    <w:tmpl w:val="624096E0"/>
    <w:lvl w:ilvl="0" w:tplc="E6DC1D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7"/>
  </w:num>
  <w:num w:numId="3">
    <w:abstractNumId w:val="19"/>
  </w:num>
  <w:num w:numId="4">
    <w:abstractNumId w:val="7"/>
  </w:num>
  <w:num w:numId="5">
    <w:abstractNumId w:val="15"/>
  </w:num>
  <w:num w:numId="6">
    <w:abstractNumId w:val="16"/>
  </w:num>
  <w:num w:numId="7">
    <w:abstractNumId w:val="31"/>
  </w:num>
  <w:num w:numId="8">
    <w:abstractNumId w:val="34"/>
  </w:num>
  <w:num w:numId="9">
    <w:abstractNumId w:val="21"/>
  </w:num>
  <w:num w:numId="10">
    <w:abstractNumId w:val="28"/>
  </w:num>
  <w:num w:numId="11">
    <w:abstractNumId w:val="25"/>
  </w:num>
  <w:num w:numId="12">
    <w:abstractNumId w:val="1"/>
  </w:num>
  <w:num w:numId="13">
    <w:abstractNumId w:val="11"/>
  </w:num>
  <w:num w:numId="14">
    <w:abstractNumId w:val="29"/>
  </w:num>
  <w:num w:numId="15">
    <w:abstractNumId w:val="26"/>
  </w:num>
  <w:num w:numId="16">
    <w:abstractNumId w:val="18"/>
  </w:num>
  <w:num w:numId="17">
    <w:abstractNumId w:val="3"/>
  </w:num>
  <w:num w:numId="18">
    <w:abstractNumId w:val="33"/>
  </w:num>
  <w:num w:numId="19">
    <w:abstractNumId w:val="20"/>
  </w:num>
  <w:num w:numId="20">
    <w:abstractNumId w:val="12"/>
  </w:num>
  <w:num w:numId="21">
    <w:abstractNumId w:val="39"/>
  </w:num>
  <w:num w:numId="22">
    <w:abstractNumId w:val="40"/>
  </w:num>
  <w:num w:numId="23">
    <w:abstractNumId w:val="17"/>
  </w:num>
  <w:num w:numId="24">
    <w:abstractNumId w:val="35"/>
  </w:num>
  <w:num w:numId="25">
    <w:abstractNumId w:val="23"/>
  </w:num>
  <w:num w:numId="26">
    <w:abstractNumId w:val="0"/>
  </w:num>
  <w:num w:numId="27">
    <w:abstractNumId w:val="22"/>
  </w:num>
  <w:num w:numId="28">
    <w:abstractNumId w:val="24"/>
  </w:num>
  <w:num w:numId="29">
    <w:abstractNumId w:val="38"/>
  </w:num>
  <w:num w:numId="30">
    <w:abstractNumId w:val="32"/>
  </w:num>
  <w:num w:numId="31">
    <w:abstractNumId w:val="13"/>
  </w:num>
  <w:num w:numId="32">
    <w:abstractNumId w:val="10"/>
  </w:num>
  <w:num w:numId="33">
    <w:abstractNumId w:val="30"/>
  </w:num>
  <w:num w:numId="34">
    <w:abstractNumId w:val="5"/>
  </w:num>
  <w:num w:numId="35">
    <w:abstractNumId w:val="37"/>
  </w:num>
  <w:num w:numId="36">
    <w:abstractNumId w:val="8"/>
  </w:num>
  <w:num w:numId="37">
    <w:abstractNumId w:val="6"/>
  </w:num>
  <w:num w:numId="38">
    <w:abstractNumId w:val="14"/>
  </w:num>
  <w:num w:numId="39">
    <w:abstractNumId w:val="4"/>
  </w:num>
  <w:num w:numId="40">
    <w:abstractNumId w:val="36"/>
  </w:num>
  <w:num w:numId="41">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1A"/>
    <w:rsid w:val="000946ED"/>
    <w:rsid w:val="000C5837"/>
    <w:rsid w:val="00105828"/>
    <w:rsid w:val="0011011B"/>
    <w:rsid w:val="001E545D"/>
    <w:rsid w:val="00217230"/>
    <w:rsid w:val="00251073"/>
    <w:rsid w:val="00275D91"/>
    <w:rsid w:val="002A24EA"/>
    <w:rsid w:val="002C76F5"/>
    <w:rsid w:val="002E03E5"/>
    <w:rsid w:val="004529EF"/>
    <w:rsid w:val="00473501"/>
    <w:rsid w:val="004932D2"/>
    <w:rsid w:val="004E3221"/>
    <w:rsid w:val="005116AF"/>
    <w:rsid w:val="00515E71"/>
    <w:rsid w:val="005D1768"/>
    <w:rsid w:val="005E0128"/>
    <w:rsid w:val="00665060"/>
    <w:rsid w:val="006C07B4"/>
    <w:rsid w:val="007622A4"/>
    <w:rsid w:val="00793852"/>
    <w:rsid w:val="007A6095"/>
    <w:rsid w:val="007E46BD"/>
    <w:rsid w:val="008509BC"/>
    <w:rsid w:val="008509D6"/>
    <w:rsid w:val="0089753A"/>
    <w:rsid w:val="008F0141"/>
    <w:rsid w:val="008F68C5"/>
    <w:rsid w:val="00930721"/>
    <w:rsid w:val="00964316"/>
    <w:rsid w:val="009E33FB"/>
    <w:rsid w:val="00A769F0"/>
    <w:rsid w:val="00A964E9"/>
    <w:rsid w:val="00B1476A"/>
    <w:rsid w:val="00B259CB"/>
    <w:rsid w:val="00B32455"/>
    <w:rsid w:val="00BB40D5"/>
    <w:rsid w:val="00C95E5E"/>
    <w:rsid w:val="00CC652A"/>
    <w:rsid w:val="00CD4A68"/>
    <w:rsid w:val="00CE7465"/>
    <w:rsid w:val="00D24634"/>
    <w:rsid w:val="00D52B4D"/>
    <w:rsid w:val="00DD67E6"/>
    <w:rsid w:val="00DE1DBE"/>
    <w:rsid w:val="00DF1CEB"/>
    <w:rsid w:val="00E064A4"/>
    <w:rsid w:val="00E53249"/>
    <w:rsid w:val="00F00FBB"/>
    <w:rsid w:val="00F23B10"/>
    <w:rsid w:val="00F7235B"/>
    <w:rsid w:val="00F761A1"/>
    <w:rsid w:val="00FE1A17"/>
    <w:rsid w:val="00FE3D1A"/>
    <w:rsid w:val="00FE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1A"/>
    <w:pPr>
      <w:spacing w:after="0" w:line="240" w:lineRule="auto"/>
      <w:jc w:val="both"/>
    </w:pPr>
    <w:rPr>
      <w:rFonts w:ascii="Arial" w:eastAsia="Calibri"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E3D1A"/>
    <w:rPr>
      <w:b/>
      <w:bCs/>
    </w:rPr>
  </w:style>
  <w:style w:type="paragraph" w:customStyle="1" w:styleId="ConsPlusTitle">
    <w:name w:val="ConsPlusTitle"/>
    <w:rsid w:val="00FE3D1A"/>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4">
    <w:name w:val="Hyperlink"/>
    <w:rsid w:val="00FE3D1A"/>
    <w:rPr>
      <w:color w:val="0000FF"/>
      <w:u w:val="single"/>
    </w:rPr>
  </w:style>
  <w:style w:type="paragraph" w:styleId="a5">
    <w:name w:val="List Paragraph"/>
    <w:basedOn w:val="a"/>
    <w:uiPriority w:val="34"/>
    <w:qFormat/>
    <w:rsid w:val="007A6095"/>
    <w:pPr>
      <w:ind w:left="720"/>
      <w:contextualSpacing/>
    </w:pPr>
  </w:style>
  <w:style w:type="paragraph" w:styleId="a6">
    <w:name w:val="header"/>
    <w:basedOn w:val="a"/>
    <w:link w:val="a7"/>
    <w:uiPriority w:val="99"/>
    <w:unhideWhenUsed/>
    <w:rsid w:val="002A24EA"/>
    <w:pPr>
      <w:tabs>
        <w:tab w:val="center" w:pos="4677"/>
        <w:tab w:val="right" w:pos="9355"/>
      </w:tabs>
    </w:pPr>
  </w:style>
  <w:style w:type="character" w:customStyle="1" w:styleId="a7">
    <w:name w:val="Верхний колонтитул Знак"/>
    <w:basedOn w:val="a0"/>
    <w:link w:val="a6"/>
    <w:uiPriority w:val="99"/>
    <w:rsid w:val="002A24EA"/>
    <w:rPr>
      <w:rFonts w:ascii="Arial" w:eastAsia="Calibri" w:hAnsi="Arial" w:cs="Times New Roman"/>
      <w:sz w:val="24"/>
      <w:szCs w:val="24"/>
      <w:lang w:eastAsia="ru-RU"/>
    </w:rPr>
  </w:style>
  <w:style w:type="paragraph" w:styleId="a8">
    <w:name w:val="footer"/>
    <w:basedOn w:val="a"/>
    <w:link w:val="a9"/>
    <w:uiPriority w:val="99"/>
    <w:unhideWhenUsed/>
    <w:rsid w:val="002A24EA"/>
    <w:pPr>
      <w:tabs>
        <w:tab w:val="center" w:pos="4677"/>
        <w:tab w:val="right" w:pos="9355"/>
      </w:tabs>
    </w:pPr>
  </w:style>
  <w:style w:type="character" w:customStyle="1" w:styleId="a9">
    <w:name w:val="Нижний колонтитул Знак"/>
    <w:basedOn w:val="a0"/>
    <w:link w:val="a8"/>
    <w:uiPriority w:val="99"/>
    <w:rsid w:val="002A24EA"/>
    <w:rPr>
      <w:rFonts w:ascii="Arial" w:eastAsia="Calibri" w:hAnsi="Arial" w:cs="Times New Roman"/>
      <w:sz w:val="24"/>
      <w:szCs w:val="24"/>
      <w:lang w:eastAsia="ru-RU"/>
    </w:rPr>
  </w:style>
  <w:style w:type="paragraph" w:styleId="aa">
    <w:name w:val="Balloon Text"/>
    <w:basedOn w:val="a"/>
    <w:link w:val="ab"/>
    <w:uiPriority w:val="99"/>
    <w:semiHidden/>
    <w:unhideWhenUsed/>
    <w:rsid w:val="002A24EA"/>
    <w:rPr>
      <w:rFonts w:ascii="Tahoma" w:hAnsi="Tahoma" w:cs="Tahoma"/>
      <w:sz w:val="16"/>
      <w:szCs w:val="16"/>
    </w:rPr>
  </w:style>
  <w:style w:type="character" w:customStyle="1" w:styleId="ab">
    <w:name w:val="Текст выноски Знак"/>
    <w:basedOn w:val="a0"/>
    <w:link w:val="aa"/>
    <w:uiPriority w:val="99"/>
    <w:semiHidden/>
    <w:rsid w:val="002A24E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1A"/>
    <w:pPr>
      <w:spacing w:after="0" w:line="240" w:lineRule="auto"/>
      <w:jc w:val="both"/>
    </w:pPr>
    <w:rPr>
      <w:rFonts w:ascii="Arial" w:eastAsia="Calibri"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E3D1A"/>
    <w:rPr>
      <w:b/>
      <w:bCs/>
    </w:rPr>
  </w:style>
  <w:style w:type="paragraph" w:customStyle="1" w:styleId="ConsPlusTitle">
    <w:name w:val="ConsPlusTitle"/>
    <w:rsid w:val="00FE3D1A"/>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4">
    <w:name w:val="Hyperlink"/>
    <w:rsid w:val="00FE3D1A"/>
    <w:rPr>
      <w:color w:val="0000FF"/>
      <w:u w:val="single"/>
    </w:rPr>
  </w:style>
  <w:style w:type="paragraph" w:styleId="a5">
    <w:name w:val="List Paragraph"/>
    <w:basedOn w:val="a"/>
    <w:uiPriority w:val="34"/>
    <w:qFormat/>
    <w:rsid w:val="007A6095"/>
    <w:pPr>
      <w:ind w:left="720"/>
      <w:contextualSpacing/>
    </w:pPr>
  </w:style>
  <w:style w:type="paragraph" w:styleId="a6">
    <w:name w:val="header"/>
    <w:basedOn w:val="a"/>
    <w:link w:val="a7"/>
    <w:uiPriority w:val="99"/>
    <w:unhideWhenUsed/>
    <w:rsid w:val="002A24EA"/>
    <w:pPr>
      <w:tabs>
        <w:tab w:val="center" w:pos="4677"/>
        <w:tab w:val="right" w:pos="9355"/>
      </w:tabs>
    </w:pPr>
  </w:style>
  <w:style w:type="character" w:customStyle="1" w:styleId="a7">
    <w:name w:val="Верхний колонтитул Знак"/>
    <w:basedOn w:val="a0"/>
    <w:link w:val="a6"/>
    <w:uiPriority w:val="99"/>
    <w:rsid w:val="002A24EA"/>
    <w:rPr>
      <w:rFonts w:ascii="Arial" w:eastAsia="Calibri" w:hAnsi="Arial" w:cs="Times New Roman"/>
      <w:sz w:val="24"/>
      <w:szCs w:val="24"/>
      <w:lang w:eastAsia="ru-RU"/>
    </w:rPr>
  </w:style>
  <w:style w:type="paragraph" w:styleId="a8">
    <w:name w:val="footer"/>
    <w:basedOn w:val="a"/>
    <w:link w:val="a9"/>
    <w:uiPriority w:val="99"/>
    <w:unhideWhenUsed/>
    <w:rsid w:val="002A24EA"/>
    <w:pPr>
      <w:tabs>
        <w:tab w:val="center" w:pos="4677"/>
        <w:tab w:val="right" w:pos="9355"/>
      </w:tabs>
    </w:pPr>
  </w:style>
  <w:style w:type="character" w:customStyle="1" w:styleId="a9">
    <w:name w:val="Нижний колонтитул Знак"/>
    <w:basedOn w:val="a0"/>
    <w:link w:val="a8"/>
    <w:uiPriority w:val="99"/>
    <w:rsid w:val="002A24EA"/>
    <w:rPr>
      <w:rFonts w:ascii="Arial" w:eastAsia="Calibri" w:hAnsi="Arial" w:cs="Times New Roman"/>
      <w:sz w:val="24"/>
      <w:szCs w:val="24"/>
      <w:lang w:eastAsia="ru-RU"/>
    </w:rPr>
  </w:style>
  <w:style w:type="paragraph" w:styleId="aa">
    <w:name w:val="Balloon Text"/>
    <w:basedOn w:val="a"/>
    <w:link w:val="ab"/>
    <w:uiPriority w:val="99"/>
    <w:semiHidden/>
    <w:unhideWhenUsed/>
    <w:rsid w:val="002A24EA"/>
    <w:rPr>
      <w:rFonts w:ascii="Tahoma" w:hAnsi="Tahoma" w:cs="Tahoma"/>
      <w:sz w:val="16"/>
      <w:szCs w:val="16"/>
    </w:rPr>
  </w:style>
  <w:style w:type="character" w:customStyle="1" w:styleId="ab">
    <w:name w:val="Текст выноски Знак"/>
    <w:basedOn w:val="a0"/>
    <w:link w:val="aa"/>
    <w:uiPriority w:val="99"/>
    <w:semiHidden/>
    <w:rsid w:val="002A24E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f@polnoepra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ECA7-0F73-4A51-B99F-7B6904E6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5921</Characters>
  <Application>Microsoft Office Word</Application>
  <DocSecurity>0</DocSecurity>
  <Lines>311</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 Титова</dc:creator>
  <cp:lastModifiedBy>Елена С. Титова</cp:lastModifiedBy>
  <cp:revision>3</cp:revision>
  <cp:lastPrinted>2020-08-31T05:23:00Z</cp:lastPrinted>
  <dcterms:created xsi:type="dcterms:W3CDTF">2022-08-09T08:29:00Z</dcterms:created>
  <dcterms:modified xsi:type="dcterms:W3CDTF">2022-08-10T05:47:00Z</dcterms:modified>
</cp:coreProperties>
</file>